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B037" w14:textId="2CD97E6F" w:rsidR="004510AD" w:rsidRPr="00FF36D1" w:rsidRDefault="00470255" w:rsidP="007D0AFE">
      <w:pPr>
        <w:jc w:val="center"/>
        <w:rPr>
          <w:b/>
          <w:bCs/>
        </w:rPr>
      </w:pPr>
      <w:r w:rsidRPr="00FF36D1">
        <w:rPr>
          <w:b/>
          <w:bCs/>
        </w:rPr>
        <w:t>Kırklareli Üniversitesi Sağlık Bilimleri Enstitüsü</w:t>
      </w:r>
      <w:r w:rsidR="001F264D" w:rsidRPr="00FF36D1">
        <w:rPr>
          <w:b/>
          <w:bCs/>
        </w:rPr>
        <w:t xml:space="preserve"> </w:t>
      </w:r>
      <w:r w:rsidR="006908CC" w:rsidRPr="00FF36D1">
        <w:rPr>
          <w:b/>
          <w:bCs/>
        </w:rPr>
        <w:t>Dış Paydaş Memnuniyet Anketi</w:t>
      </w:r>
    </w:p>
    <w:p w14:paraId="548FD41B" w14:textId="77777777" w:rsidR="007D0AFE" w:rsidRDefault="007D0AFE" w:rsidP="00AA2197">
      <w:pPr>
        <w:jc w:val="both"/>
        <w:rPr>
          <w:color w:val="202124"/>
        </w:rPr>
      </w:pPr>
    </w:p>
    <w:p w14:paraId="053D2752" w14:textId="77777777" w:rsidR="0031159E" w:rsidRPr="0031159E" w:rsidRDefault="0031159E" w:rsidP="0031159E">
      <w:pPr>
        <w:jc w:val="both"/>
        <w:rPr>
          <w:color w:val="202124"/>
        </w:rPr>
      </w:pPr>
      <w:r w:rsidRPr="0031159E">
        <w:rPr>
          <w:color w:val="202124"/>
        </w:rPr>
        <w:t xml:space="preserve">Sayın Paydaşımız; </w:t>
      </w:r>
    </w:p>
    <w:p w14:paraId="161A2139" w14:textId="60F97C8A" w:rsidR="0031159E" w:rsidRPr="0031159E" w:rsidRDefault="0031159E" w:rsidP="0031159E">
      <w:pPr>
        <w:jc w:val="both"/>
        <w:rPr>
          <w:color w:val="202124"/>
        </w:rPr>
      </w:pPr>
      <w:r w:rsidRPr="0031159E">
        <w:rPr>
          <w:color w:val="202124"/>
        </w:rPr>
        <w:t>Bu anket formu Kırklareli Üniversitesi Sağlık Bilimleri Enstitümüzün hizmet kalitesinin iyileştirilmesi amacıyla oluşturulmuştur. Anket formunda Enstitümüze yönelik ifadeler bulunmaktadır.</w:t>
      </w:r>
      <w:r>
        <w:rPr>
          <w:color w:val="202124"/>
        </w:rPr>
        <w:t xml:space="preserve"> </w:t>
      </w:r>
      <w:r w:rsidRPr="0031159E">
        <w:rPr>
          <w:color w:val="202124"/>
        </w:rPr>
        <w:t>Vereceğiniz yanıtlar genel analiz yapılmak üzere değerlendirecektir. Samimi yanıtlarınızdan dolayı teşekkür eder, çalışma hayatınızda başarılar dileriz.</w:t>
      </w:r>
    </w:p>
    <w:p w14:paraId="3445FC67" w14:textId="03795689" w:rsidR="001F264D" w:rsidRPr="00FF36D1" w:rsidRDefault="0031159E" w:rsidP="0031159E">
      <w:pPr>
        <w:jc w:val="both"/>
      </w:pPr>
      <w:r w:rsidRPr="0031159E">
        <w:rPr>
          <w:color w:val="202124"/>
        </w:rPr>
        <w:t>Verilerin işlenmesinde 6698 sayılı Kişisel Verilerin Korunması Kanunu’nun tüm usul ve esaslarına titizlikle uyulacaktır.</w:t>
      </w:r>
    </w:p>
    <w:p w14:paraId="4F2B823D" w14:textId="5E2BB1DE" w:rsidR="001F264D" w:rsidRPr="00FF36D1" w:rsidRDefault="001F264D" w:rsidP="00680416">
      <w:pPr>
        <w:jc w:val="both"/>
      </w:pPr>
      <w:r w:rsidRPr="007D0AFE">
        <w:rPr>
          <w:b/>
          <w:bCs/>
        </w:rPr>
        <w:t>Yaşınız:</w:t>
      </w:r>
      <w:r w:rsidR="00C765D7" w:rsidRPr="00FF36D1">
        <w:t>……………………………</w:t>
      </w:r>
    </w:p>
    <w:p w14:paraId="421654E8" w14:textId="296D771C" w:rsidR="001F264D" w:rsidRPr="00FF36D1" w:rsidRDefault="001F264D" w:rsidP="00680416">
      <w:pPr>
        <w:tabs>
          <w:tab w:val="left" w:pos="3123"/>
        </w:tabs>
        <w:jc w:val="both"/>
      </w:pPr>
      <w:r w:rsidRPr="007D0AFE">
        <w:rPr>
          <w:b/>
          <w:bCs/>
        </w:rPr>
        <w:t>Cinsiyetiniz:</w:t>
      </w:r>
      <w:r w:rsidRPr="00FF36D1">
        <w:t xml:space="preserve">          Kadın    Erkek</w:t>
      </w:r>
    </w:p>
    <w:p w14:paraId="7456E86A" w14:textId="70B62880" w:rsidR="00470255" w:rsidRPr="00FF36D1" w:rsidRDefault="00546A52" w:rsidP="00AA2197">
      <w:pPr>
        <w:tabs>
          <w:tab w:val="left" w:pos="1960"/>
        </w:tabs>
        <w:jc w:val="both"/>
      </w:pPr>
      <w:r w:rsidRPr="007D0AFE">
        <w:rPr>
          <w:b/>
          <w:bCs/>
        </w:rPr>
        <w:t>Görev yaptığınız kurum/ kuruluş</w:t>
      </w:r>
      <w:r w:rsidR="00470255" w:rsidRPr="007D0AFE">
        <w:rPr>
          <w:b/>
          <w:bCs/>
        </w:rPr>
        <w:t>:</w:t>
      </w:r>
      <w:r w:rsidR="00470255" w:rsidRPr="00FF36D1">
        <w:t xml:space="preserve"> …</w:t>
      </w:r>
      <w:bookmarkStart w:id="0" w:name="_GoBack"/>
      <w:bookmarkEnd w:id="0"/>
      <w:r w:rsidR="00470255" w:rsidRPr="00FF36D1">
        <w:t>…………………</w:t>
      </w:r>
    </w:p>
    <w:p w14:paraId="3C0C86F8" w14:textId="1C8904D2" w:rsidR="001F264D" w:rsidRPr="00FF36D1" w:rsidRDefault="00546A52" w:rsidP="00AA2197">
      <w:pPr>
        <w:tabs>
          <w:tab w:val="left" w:pos="1960"/>
        </w:tabs>
        <w:jc w:val="both"/>
      </w:pPr>
      <w:r w:rsidRPr="007D0AFE">
        <w:rPr>
          <w:b/>
          <w:bCs/>
        </w:rPr>
        <w:t>Çalıştığınız kurumdaki göreviniz:</w:t>
      </w:r>
      <w:r w:rsidRPr="00FF36D1">
        <w:t xml:space="preserve"> …………………….</w:t>
      </w:r>
    </w:p>
    <w:p w14:paraId="1BAF1125" w14:textId="77777777" w:rsidR="006E531C" w:rsidRDefault="00546A52" w:rsidP="006E531C">
      <w:pPr>
        <w:tabs>
          <w:tab w:val="left" w:pos="1960"/>
        </w:tabs>
        <w:jc w:val="both"/>
      </w:pPr>
      <w:r w:rsidRPr="0031159E">
        <w:rPr>
          <w:b/>
          <w:bCs/>
        </w:rPr>
        <w:t>Toplam çalışma süreniz</w:t>
      </w:r>
      <w:r w:rsidR="007D0AFE">
        <w:t>:</w:t>
      </w:r>
      <w:r w:rsidR="00470255" w:rsidRPr="00FF36D1">
        <w:t xml:space="preserve">       </w:t>
      </w:r>
    </w:p>
    <w:p w14:paraId="276D42B9" w14:textId="77777777" w:rsidR="006E531C" w:rsidRDefault="00546A52" w:rsidP="006E531C">
      <w:pPr>
        <w:pStyle w:val="ListeParagraf"/>
        <w:numPr>
          <w:ilvl w:val="0"/>
          <w:numId w:val="2"/>
        </w:numPr>
        <w:tabs>
          <w:tab w:val="left" w:pos="1960"/>
        </w:tabs>
        <w:jc w:val="both"/>
      </w:pPr>
      <w:r w:rsidRPr="00FF36D1">
        <w:t>1 yıldan az</w:t>
      </w:r>
    </w:p>
    <w:p w14:paraId="3CBB6E62" w14:textId="77777777" w:rsidR="006E531C" w:rsidRDefault="00546A52" w:rsidP="006E531C">
      <w:pPr>
        <w:pStyle w:val="ListeParagraf"/>
        <w:numPr>
          <w:ilvl w:val="4"/>
          <w:numId w:val="2"/>
        </w:numPr>
        <w:tabs>
          <w:tab w:val="left" w:pos="1960"/>
        </w:tabs>
        <w:ind w:left="426"/>
        <w:jc w:val="both"/>
      </w:pPr>
      <w:r w:rsidRPr="00FF36D1">
        <w:t>1-5 yıl</w:t>
      </w:r>
      <w:r w:rsidR="006E531C">
        <w:t xml:space="preserve"> </w:t>
      </w:r>
    </w:p>
    <w:p w14:paraId="7ADE1905" w14:textId="7F500ACE" w:rsidR="001F264D" w:rsidRPr="00FF36D1" w:rsidRDefault="00546A52" w:rsidP="006E531C">
      <w:pPr>
        <w:pStyle w:val="ListeParagraf"/>
        <w:numPr>
          <w:ilvl w:val="4"/>
          <w:numId w:val="2"/>
        </w:numPr>
        <w:tabs>
          <w:tab w:val="left" w:pos="1960"/>
        </w:tabs>
        <w:ind w:left="426"/>
        <w:jc w:val="both"/>
      </w:pPr>
      <w:r w:rsidRPr="00FF36D1">
        <w:t xml:space="preserve">6-10 yıl </w:t>
      </w:r>
    </w:p>
    <w:p w14:paraId="3563DBF7" w14:textId="136DCF8A" w:rsidR="00546A52" w:rsidRPr="00FF36D1" w:rsidRDefault="00546A52" w:rsidP="006E531C">
      <w:pPr>
        <w:pStyle w:val="ListeParagraf"/>
        <w:numPr>
          <w:ilvl w:val="4"/>
          <w:numId w:val="2"/>
        </w:numPr>
        <w:tabs>
          <w:tab w:val="left" w:pos="3678"/>
        </w:tabs>
        <w:ind w:left="426"/>
        <w:jc w:val="both"/>
      </w:pPr>
      <w:r w:rsidRPr="00FF36D1">
        <w:t>10 yıl ve üzeri</w:t>
      </w:r>
    </w:p>
    <w:p w14:paraId="1B7A5FFE" w14:textId="40C146AD" w:rsidR="0031159E" w:rsidRDefault="0031159E" w:rsidP="006E531C">
      <w:pPr>
        <w:jc w:val="both"/>
        <w:rPr>
          <w:b/>
          <w:bCs/>
        </w:rPr>
      </w:pPr>
      <w:r w:rsidRPr="0031159E">
        <w:rPr>
          <w:b/>
          <w:bCs/>
        </w:rPr>
        <w:t>Sağlık Bilimleri Enstitüsünün dış paydaşı olarak sizinle hangi alanlarda ortak</w:t>
      </w:r>
      <w:r>
        <w:rPr>
          <w:b/>
          <w:bCs/>
        </w:rPr>
        <w:t xml:space="preserve"> </w:t>
      </w:r>
      <w:r w:rsidRPr="0031159E">
        <w:rPr>
          <w:b/>
          <w:bCs/>
        </w:rPr>
        <w:t xml:space="preserve">faaliyetler gerçekleştirebiliriz? </w:t>
      </w:r>
    </w:p>
    <w:p w14:paraId="1CFACEE3" w14:textId="102D1580" w:rsidR="00C40996" w:rsidRPr="00C765D7" w:rsidRDefault="00546A52" w:rsidP="006E531C">
      <w:pPr>
        <w:pStyle w:val="ListeParagraf"/>
        <w:numPr>
          <w:ilvl w:val="0"/>
          <w:numId w:val="3"/>
        </w:numPr>
        <w:jc w:val="both"/>
      </w:pPr>
      <w:r w:rsidRPr="006E531C">
        <w:rPr>
          <w:color w:val="202124"/>
        </w:rPr>
        <w:t>Ortak projeler yürütmek</w:t>
      </w:r>
    </w:p>
    <w:p w14:paraId="5CDFAF0F" w14:textId="792A9BBE" w:rsidR="00C40996" w:rsidRPr="006E531C" w:rsidRDefault="00546A52" w:rsidP="006E531C">
      <w:pPr>
        <w:pStyle w:val="ListeParagraf"/>
        <w:numPr>
          <w:ilvl w:val="0"/>
          <w:numId w:val="3"/>
        </w:numPr>
        <w:jc w:val="both"/>
        <w:rPr>
          <w:color w:val="202124"/>
        </w:rPr>
      </w:pPr>
      <w:r w:rsidRPr="006E531C">
        <w:rPr>
          <w:color w:val="202124"/>
        </w:rPr>
        <w:t>Ortak eğitim faaliyetleri</w:t>
      </w:r>
    </w:p>
    <w:p w14:paraId="2D943F0A" w14:textId="25C64106" w:rsidR="00C765D7" w:rsidRPr="006E531C" w:rsidRDefault="00546A52" w:rsidP="006E531C">
      <w:pPr>
        <w:pStyle w:val="ListeParagraf"/>
        <w:numPr>
          <w:ilvl w:val="0"/>
          <w:numId w:val="3"/>
        </w:numPr>
        <w:jc w:val="both"/>
        <w:rPr>
          <w:color w:val="202124"/>
        </w:rPr>
      </w:pPr>
      <w:r w:rsidRPr="006E531C">
        <w:rPr>
          <w:color w:val="202124"/>
        </w:rPr>
        <w:t>Akademik işbirliği</w:t>
      </w:r>
    </w:p>
    <w:p w14:paraId="17D9EDF7" w14:textId="22B52862" w:rsidR="00546A52" w:rsidRPr="00C765D7" w:rsidRDefault="00546A52" w:rsidP="006E531C">
      <w:pPr>
        <w:pStyle w:val="ListeParagraf"/>
        <w:numPr>
          <w:ilvl w:val="0"/>
          <w:numId w:val="3"/>
        </w:numPr>
        <w:jc w:val="both"/>
      </w:pPr>
      <w:r w:rsidRPr="006E531C">
        <w:rPr>
          <w:color w:val="202124"/>
        </w:rPr>
        <w:t>Dezavantajlı gruplara yönelik faaliyetler düzenleme</w:t>
      </w:r>
    </w:p>
    <w:p w14:paraId="1E8AD3A8" w14:textId="6ED3881A" w:rsidR="00546A52" w:rsidRPr="006E531C" w:rsidRDefault="00546A52" w:rsidP="006E531C">
      <w:pPr>
        <w:pStyle w:val="ListeParagraf"/>
        <w:numPr>
          <w:ilvl w:val="0"/>
          <w:numId w:val="3"/>
        </w:numPr>
        <w:jc w:val="both"/>
        <w:rPr>
          <w:color w:val="202124"/>
        </w:rPr>
      </w:pPr>
      <w:r w:rsidRPr="006E531C">
        <w:rPr>
          <w:color w:val="202124"/>
        </w:rPr>
        <w:t>Bölgesel kalkınmaya yönelik faaliyetler düzenleme</w:t>
      </w:r>
    </w:p>
    <w:p w14:paraId="036879E5" w14:textId="3FDCB32F" w:rsidR="00546A52" w:rsidRPr="006E531C" w:rsidRDefault="00546A52" w:rsidP="006E531C">
      <w:pPr>
        <w:pStyle w:val="ListeParagraf"/>
        <w:numPr>
          <w:ilvl w:val="0"/>
          <w:numId w:val="3"/>
        </w:numPr>
        <w:jc w:val="both"/>
        <w:rPr>
          <w:color w:val="202124"/>
        </w:rPr>
      </w:pPr>
      <w:r w:rsidRPr="006E531C">
        <w:rPr>
          <w:color w:val="202124"/>
        </w:rPr>
        <w:t>Ortak panel, konferans, çalıştay vb. etkinlikler düzenleme</w:t>
      </w:r>
    </w:p>
    <w:p w14:paraId="27F6DF0B" w14:textId="45DDB822" w:rsidR="00546A52" w:rsidRPr="007D0AFE" w:rsidRDefault="00546A52" w:rsidP="00546A52">
      <w:pPr>
        <w:spacing w:line="360" w:lineRule="atLeast"/>
        <w:jc w:val="both"/>
        <w:rPr>
          <w:b/>
          <w:bCs/>
        </w:rPr>
      </w:pPr>
      <w:r w:rsidRPr="007D0AFE">
        <w:rPr>
          <w:b/>
          <w:bCs/>
        </w:rPr>
        <w:t>Sağlık Bilimleri Enstitüsünün ile temas sıklığınız nedir?</w:t>
      </w:r>
    </w:p>
    <w:p w14:paraId="44D77BA4" w14:textId="54429B51" w:rsidR="00546A52" w:rsidRPr="00C765D7" w:rsidRDefault="00546A52" w:rsidP="006E531C">
      <w:pPr>
        <w:pStyle w:val="ListeParagraf"/>
        <w:numPr>
          <w:ilvl w:val="0"/>
          <w:numId w:val="4"/>
        </w:numPr>
        <w:jc w:val="both"/>
      </w:pPr>
      <w:r w:rsidRPr="006E531C">
        <w:rPr>
          <w:color w:val="202124"/>
        </w:rPr>
        <w:t>Temas yok</w:t>
      </w:r>
    </w:p>
    <w:p w14:paraId="19AF29D5" w14:textId="652652AC" w:rsidR="00546A52" w:rsidRPr="006E531C" w:rsidRDefault="00546A52" w:rsidP="006E531C">
      <w:pPr>
        <w:pStyle w:val="ListeParagraf"/>
        <w:numPr>
          <w:ilvl w:val="0"/>
          <w:numId w:val="4"/>
        </w:numPr>
        <w:jc w:val="both"/>
        <w:rPr>
          <w:color w:val="202124"/>
        </w:rPr>
      </w:pPr>
      <w:r w:rsidRPr="006E531C">
        <w:rPr>
          <w:color w:val="202124"/>
        </w:rPr>
        <w:t>Çok az</w:t>
      </w:r>
    </w:p>
    <w:p w14:paraId="6FE48F64" w14:textId="03D3E827" w:rsidR="00546A52" w:rsidRPr="006E531C" w:rsidRDefault="00546A52" w:rsidP="006E531C">
      <w:pPr>
        <w:pStyle w:val="ListeParagraf"/>
        <w:numPr>
          <w:ilvl w:val="0"/>
          <w:numId w:val="4"/>
        </w:numPr>
        <w:jc w:val="both"/>
        <w:rPr>
          <w:color w:val="202124"/>
        </w:rPr>
      </w:pPr>
      <w:r w:rsidRPr="006E531C">
        <w:rPr>
          <w:color w:val="202124"/>
        </w:rPr>
        <w:t>Az</w:t>
      </w:r>
    </w:p>
    <w:p w14:paraId="2E5DE651" w14:textId="50C539C8" w:rsidR="00546A52" w:rsidRPr="006E531C" w:rsidRDefault="00546A52" w:rsidP="006E531C">
      <w:pPr>
        <w:pStyle w:val="ListeParagraf"/>
        <w:numPr>
          <w:ilvl w:val="0"/>
          <w:numId w:val="4"/>
        </w:numPr>
        <w:jc w:val="both"/>
        <w:rPr>
          <w:color w:val="202124"/>
        </w:rPr>
      </w:pPr>
      <w:r w:rsidRPr="006E531C">
        <w:rPr>
          <w:color w:val="202124"/>
        </w:rPr>
        <w:t>Orta</w:t>
      </w:r>
    </w:p>
    <w:p w14:paraId="0B838997" w14:textId="08FECCD4" w:rsidR="00546A52" w:rsidRPr="006E531C" w:rsidRDefault="00546A52" w:rsidP="006E531C">
      <w:pPr>
        <w:pStyle w:val="ListeParagraf"/>
        <w:numPr>
          <w:ilvl w:val="0"/>
          <w:numId w:val="4"/>
        </w:numPr>
        <w:jc w:val="both"/>
        <w:rPr>
          <w:color w:val="202124"/>
        </w:rPr>
      </w:pPr>
      <w:r w:rsidRPr="006E531C">
        <w:rPr>
          <w:color w:val="202124"/>
        </w:rPr>
        <w:t>İyi</w:t>
      </w:r>
    </w:p>
    <w:p w14:paraId="7221EAA6" w14:textId="61A03C75" w:rsidR="00546A52" w:rsidRPr="006E531C" w:rsidRDefault="00546A52" w:rsidP="006E531C">
      <w:pPr>
        <w:pStyle w:val="ListeParagraf"/>
        <w:numPr>
          <w:ilvl w:val="0"/>
          <w:numId w:val="4"/>
        </w:numPr>
        <w:jc w:val="both"/>
        <w:rPr>
          <w:color w:val="202124"/>
        </w:rPr>
      </w:pPr>
      <w:r w:rsidRPr="006E531C">
        <w:rPr>
          <w:color w:val="202124"/>
        </w:rPr>
        <w:t>Çok iyi</w:t>
      </w:r>
    </w:p>
    <w:p w14:paraId="37746BBF" w14:textId="77777777" w:rsidR="00546A52" w:rsidRPr="007D0AFE" w:rsidRDefault="00546A52" w:rsidP="006E531C">
      <w:pPr>
        <w:jc w:val="both"/>
        <w:rPr>
          <w:b/>
          <w:bCs/>
        </w:rPr>
      </w:pPr>
      <w:r w:rsidRPr="007D0AFE">
        <w:rPr>
          <w:b/>
          <w:bCs/>
        </w:rPr>
        <w:t>Enstitümüzün faaliyetlerinden haberdar olma şekliniz nedir?</w:t>
      </w:r>
    </w:p>
    <w:p w14:paraId="22E2DF38" w14:textId="42098AC5" w:rsidR="00546A52" w:rsidRPr="00C765D7" w:rsidRDefault="00546A52" w:rsidP="006E531C">
      <w:pPr>
        <w:pStyle w:val="ListeParagraf"/>
        <w:numPr>
          <w:ilvl w:val="0"/>
          <w:numId w:val="5"/>
        </w:numPr>
        <w:jc w:val="both"/>
      </w:pPr>
      <w:r w:rsidRPr="006E531C">
        <w:rPr>
          <w:color w:val="202124"/>
        </w:rPr>
        <w:t>Enstitü web sitesi</w:t>
      </w:r>
    </w:p>
    <w:p w14:paraId="749A3B8F" w14:textId="472D1337" w:rsidR="00546A52" w:rsidRPr="006E531C" w:rsidRDefault="00546A52" w:rsidP="006E531C">
      <w:pPr>
        <w:pStyle w:val="ListeParagraf"/>
        <w:numPr>
          <w:ilvl w:val="0"/>
          <w:numId w:val="5"/>
        </w:numPr>
        <w:jc w:val="both"/>
        <w:rPr>
          <w:color w:val="202124"/>
        </w:rPr>
      </w:pPr>
      <w:r w:rsidRPr="006E531C">
        <w:rPr>
          <w:color w:val="202124"/>
        </w:rPr>
        <w:t>Resmi yazışmalar</w:t>
      </w:r>
    </w:p>
    <w:p w14:paraId="5BEBE372" w14:textId="269AFCDB" w:rsidR="00546A52" w:rsidRPr="006E531C" w:rsidRDefault="00546A52" w:rsidP="006E531C">
      <w:pPr>
        <w:pStyle w:val="ListeParagraf"/>
        <w:numPr>
          <w:ilvl w:val="0"/>
          <w:numId w:val="5"/>
        </w:numPr>
        <w:jc w:val="both"/>
        <w:rPr>
          <w:color w:val="202124"/>
        </w:rPr>
      </w:pPr>
      <w:r w:rsidRPr="006E531C">
        <w:rPr>
          <w:color w:val="202124"/>
        </w:rPr>
        <w:t>Yazılı Medya (Basılı dergi, Gazete)</w:t>
      </w:r>
    </w:p>
    <w:p w14:paraId="0381680E" w14:textId="69F276EC" w:rsidR="00546A52" w:rsidRPr="006E531C" w:rsidRDefault="00546A52" w:rsidP="006E531C">
      <w:pPr>
        <w:pStyle w:val="ListeParagraf"/>
        <w:numPr>
          <w:ilvl w:val="0"/>
          <w:numId w:val="5"/>
        </w:numPr>
        <w:jc w:val="both"/>
        <w:rPr>
          <w:color w:val="202124"/>
        </w:rPr>
      </w:pPr>
      <w:r w:rsidRPr="006E531C">
        <w:rPr>
          <w:color w:val="202124"/>
        </w:rPr>
        <w:t>Görsel Medya</w:t>
      </w:r>
    </w:p>
    <w:p w14:paraId="16819A2F" w14:textId="20475EF4" w:rsidR="00546A52" w:rsidRPr="006E531C" w:rsidRDefault="00546A52" w:rsidP="006E531C">
      <w:pPr>
        <w:pStyle w:val="ListeParagraf"/>
        <w:numPr>
          <w:ilvl w:val="0"/>
          <w:numId w:val="5"/>
        </w:numPr>
        <w:jc w:val="both"/>
        <w:rPr>
          <w:color w:val="202124"/>
        </w:rPr>
      </w:pPr>
      <w:r w:rsidRPr="006E531C">
        <w:rPr>
          <w:color w:val="202124"/>
        </w:rPr>
        <w:t>Sosyal Medya</w:t>
      </w:r>
    </w:p>
    <w:p w14:paraId="0504C04A" w14:textId="13A5573A" w:rsidR="00546A52" w:rsidRPr="006E531C" w:rsidRDefault="00546A52" w:rsidP="006E531C">
      <w:pPr>
        <w:pStyle w:val="ListeParagraf"/>
        <w:numPr>
          <w:ilvl w:val="0"/>
          <w:numId w:val="5"/>
        </w:numPr>
        <w:jc w:val="both"/>
        <w:rPr>
          <w:color w:val="202124"/>
        </w:rPr>
      </w:pPr>
      <w:r w:rsidRPr="006E531C">
        <w:rPr>
          <w:color w:val="202124"/>
        </w:rPr>
        <w:t>Diğer:……………………………………</w:t>
      </w:r>
    </w:p>
    <w:p w14:paraId="521AB7F2" w14:textId="660F936E" w:rsidR="00546A52" w:rsidRPr="007D0AFE" w:rsidRDefault="00546A52" w:rsidP="006E531C">
      <w:pPr>
        <w:jc w:val="both"/>
        <w:rPr>
          <w:b/>
          <w:bCs/>
        </w:rPr>
      </w:pPr>
      <w:r w:rsidRPr="007D0AFE">
        <w:rPr>
          <w:b/>
          <w:bCs/>
        </w:rPr>
        <w:t>Enstitümüzün hizmetleri hakkında genel bilgi düzeyinizi nasıl değerlendirirsiniz?</w:t>
      </w:r>
    </w:p>
    <w:p w14:paraId="1F731AAC" w14:textId="444CF10E" w:rsidR="00546A52" w:rsidRPr="00C765D7" w:rsidRDefault="00546A52" w:rsidP="006E531C">
      <w:pPr>
        <w:pStyle w:val="ListeParagraf"/>
        <w:numPr>
          <w:ilvl w:val="0"/>
          <w:numId w:val="6"/>
        </w:numPr>
        <w:jc w:val="both"/>
      </w:pPr>
      <w:r w:rsidRPr="006E531C">
        <w:rPr>
          <w:color w:val="202124"/>
        </w:rPr>
        <w:t>Bilgim yok</w:t>
      </w:r>
    </w:p>
    <w:p w14:paraId="1DD30A75" w14:textId="14595F5D" w:rsidR="00546A52" w:rsidRPr="006E531C" w:rsidRDefault="00546A52" w:rsidP="006E531C">
      <w:pPr>
        <w:pStyle w:val="ListeParagraf"/>
        <w:numPr>
          <w:ilvl w:val="0"/>
          <w:numId w:val="6"/>
        </w:numPr>
        <w:jc w:val="both"/>
        <w:rPr>
          <w:color w:val="202124"/>
        </w:rPr>
      </w:pPr>
      <w:r w:rsidRPr="006E531C">
        <w:rPr>
          <w:color w:val="202124"/>
        </w:rPr>
        <w:t>Alt düzeyde</w:t>
      </w:r>
    </w:p>
    <w:p w14:paraId="4444F967" w14:textId="3EE3A120" w:rsidR="00546A52" w:rsidRPr="006E531C" w:rsidRDefault="00546A52" w:rsidP="006E531C">
      <w:pPr>
        <w:pStyle w:val="ListeParagraf"/>
        <w:numPr>
          <w:ilvl w:val="0"/>
          <w:numId w:val="6"/>
        </w:numPr>
        <w:jc w:val="both"/>
        <w:rPr>
          <w:color w:val="202124"/>
        </w:rPr>
      </w:pPr>
      <w:r w:rsidRPr="006E531C">
        <w:rPr>
          <w:color w:val="202124"/>
        </w:rPr>
        <w:t>Orta düzeyde</w:t>
      </w:r>
    </w:p>
    <w:p w14:paraId="2520C886" w14:textId="7D03A9FA" w:rsidR="00546A52" w:rsidRPr="006E531C" w:rsidRDefault="00546A52" w:rsidP="006E531C">
      <w:pPr>
        <w:pStyle w:val="ListeParagraf"/>
        <w:numPr>
          <w:ilvl w:val="0"/>
          <w:numId w:val="6"/>
        </w:numPr>
        <w:jc w:val="both"/>
        <w:rPr>
          <w:color w:val="202124"/>
        </w:rPr>
      </w:pPr>
      <w:r w:rsidRPr="006E531C">
        <w:rPr>
          <w:color w:val="202124"/>
        </w:rPr>
        <w:t>Yeterli düzeyde</w:t>
      </w:r>
    </w:p>
    <w:p w14:paraId="4E7DAEB9" w14:textId="288F3686" w:rsidR="00546A52" w:rsidRPr="006E531C" w:rsidRDefault="00546A52" w:rsidP="006E531C">
      <w:pPr>
        <w:pStyle w:val="ListeParagraf"/>
        <w:numPr>
          <w:ilvl w:val="0"/>
          <w:numId w:val="6"/>
        </w:numPr>
        <w:jc w:val="both"/>
        <w:rPr>
          <w:color w:val="202124"/>
        </w:rPr>
      </w:pPr>
      <w:r w:rsidRPr="006E531C">
        <w:rPr>
          <w:color w:val="202124"/>
        </w:rPr>
        <w:t>Üst düzeyde</w:t>
      </w:r>
    </w:p>
    <w:p w14:paraId="31BB47C6" w14:textId="77777777" w:rsidR="00546A52" w:rsidRDefault="00546A52" w:rsidP="00C40996">
      <w:pPr>
        <w:spacing w:line="360" w:lineRule="auto"/>
        <w:jc w:val="both"/>
        <w:rPr>
          <w:color w:val="202124"/>
        </w:rPr>
      </w:pPr>
    </w:p>
    <w:p w14:paraId="6A584069" w14:textId="77777777" w:rsidR="00DF41F1" w:rsidRDefault="00DF41F1" w:rsidP="00C40996">
      <w:pPr>
        <w:spacing w:line="360" w:lineRule="auto"/>
        <w:jc w:val="both"/>
        <w:rPr>
          <w:color w:val="202124"/>
        </w:rPr>
      </w:pPr>
    </w:p>
    <w:p w14:paraId="17FCFD80" w14:textId="77777777" w:rsidR="006E531C" w:rsidRPr="00FF36D1" w:rsidRDefault="006E531C" w:rsidP="00C40996">
      <w:pPr>
        <w:spacing w:line="360" w:lineRule="auto"/>
        <w:jc w:val="both"/>
        <w:rPr>
          <w:color w:val="202124"/>
        </w:rPr>
      </w:pPr>
    </w:p>
    <w:p w14:paraId="10019C10" w14:textId="2C1F4341" w:rsidR="00546A52" w:rsidRPr="007D0AFE" w:rsidRDefault="00546A52" w:rsidP="00C40996">
      <w:pPr>
        <w:spacing w:line="360" w:lineRule="auto"/>
        <w:jc w:val="both"/>
        <w:rPr>
          <w:b/>
          <w:bCs/>
          <w:color w:val="202124"/>
        </w:rPr>
      </w:pPr>
      <w:r w:rsidRPr="007D0AFE">
        <w:rPr>
          <w:b/>
          <w:bCs/>
          <w:color w:val="202124"/>
        </w:rPr>
        <w:lastRenderedPageBreak/>
        <w:t>Enstitümüzün hizmetleri hakkında genel bilgi düzeyinizi nasıl değerlendirirsiniz?</w:t>
      </w:r>
    </w:p>
    <w:tbl>
      <w:tblPr>
        <w:tblStyle w:val="TabloKlavuzu"/>
        <w:tblW w:w="10440" w:type="dxa"/>
        <w:tblInd w:w="-431" w:type="dxa"/>
        <w:tblLook w:val="04A0" w:firstRow="1" w:lastRow="0" w:firstColumn="1" w:lastColumn="0" w:noHBand="0" w:noVBand="1"/>
      </w:tblPr>
      <w:tblGrid>
        <w:gridCol w:w="7780"/>
        <w:gridCol w:w="506"/>
        <w:gridCol w:w="506"/>
        <w:gridCol w:w="626"/>
        <w:gridCol w:w="506"/>
        <w:gridCol w:w="516"/>
      </w:tblGrid>
      <w:tr w:rsidR="00C40996" w:rsidRPr="00FF36D1" w14:paraId="33D6D1EE" w14:textId="77777777" w:rsidTr="00997AED">
        <w:trPr>
          <w:cantSplit/>
          <w:trHeight w:val="1423"/>
        </w:trPr>
        <w:tc>
          <w:tcPr>
            <w:tcW w:w="7780" w:type="dxa"/>
          </w:tcPr>
          <w:p w14:paraId="22C9558A" w14:textId="6E63350D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  <w:textDirection w:val="btLr"/>
          </w:tcPr>
          <w:p w14:paraId="20E34C94" w14:textId="714E3D29" w:rsidR="00C40996" w:rsidRPr="007D0AFE" w:rsidRDefault="00546A52" w:rsidP="006E531C">
            <w:pPr>
              <w:ind w:left="113" w:right="113"/>
              <w:jc w:val="both"/>
              <w:rPr>
                <w:b/>
                <w:bCs/>
              </w:rPr>
            </w:pPr>
            <w:r w:rsidRPr="007D0AFE">
              <w:rPr>
                <w:b/>
                <w:bCs/>
              </w:rPr>
              <w:t>Hiç iyi değil</w:t>
            </w:r>
          </w:p>
        </w:tc>
        <w:tc>
          <w:tcPr>
            <w:tcW w:w="506" w:type="dxa"/>
            <w:textDirection w:val="btLr"/>
          </w:tcPr>
          <w:p w14:paraId="4AFD7B25" w14:textId="5AA9617A" w:rsidR="00C40996" w:rsidRPr="007D0AFE" w:rsidRDefault="00546A52" w:rsidP="006E531C">
            <w:pPr>
              <w:ind w:left="113" w:right="113"/>
              <w:jc w:val="both"/>
              <w:rPr>
                <w:b/>
                <w:bCs/>
              </w:rPr>
            </w:pPr>
            <w:r w:rsidRPr="007D0AFE">
              <w:rPr>
                <w:b/>
                <w:bCs/>
              </w:rPr>
              <w:t>İyi değil</w:t>
            </w:r>
          </w:p>
        </w:tc>
        <w:tc>
          <w:tcPr>
            <w:tcW w:w="626" w:type="dxa"/>
            <w:textDirection w:val="btLr"/>
          </w:tcPr>
          <w:p w14:paraId="796A08D0" w14:textId="3F149DBF" w:rsidR="00C40996" w:rsidRPr="007D0AFE" w:rsidRDefault="00C40996" w:rsidP="006E531C">
            <w:pPr>
              <w:ind w:left="113" w:right="113"/>
              <w:jc w:val="both"/>
              <w:rPr>
                <w:b/>
                <w:bCs/>
              </w:rPr>
            </w:pPr>
            <w:r w:rsidRPr="007D0AFE">
              <w:rPr>
                <w:b/>
                <w:bCs/>
              </w:rPr>
              <w:t>Kararsızım</w:t>
            </w:r>
          </w:p>
        </w:tc>
        <w:tc>
          <w:tcPr>
            <w:tcW w:w="506" w:type="dxa"/>
            <w:textDirection w:val="btLr"/>
          </w:tcPr>
          <w:p w14:paraId="73E1139D" w14:textId="4080D1B0" w:rsidR="00C40996" w:rsidRPr="007D0AFE" w:rsidRDefault="00546A52" w:rsidP="006E531C">
            <w:pPr>
              <w:ind w:left="113" w:right="113"/>
              <w:jc w:val="both"/>
              <w:rPr>
                <w:b/>
                <w:bCs/>
              </w:rPr>
            </w:pPr>
            <w:r w:rsidRPr="007D0AFE">
              <w:rPr>
                <w:b/>
                <w:bCs/>
              </w:rPr>
              <w:t>İyi</w:t>
            </w:r>
          </w:p>
        </w:tc>
        <w:tc>
          <w:tcPr>
            <w:tcW w:w="516" w:type="dxa"/>
            <w:textDirection w:val="btLr"/>
          </w:tcPr>
          <w:p w14:paraId="1CBA5836" w14:textId="7F036A7F" w:rsidR="00C40996" w:rsidRPr="007D0AFE" w:rsidRDefault="00546A52" w:rsidP="006E531C">
            <w:pPr>
              <w:ind w:left="113" w:right="113"/>
              <w:jc w:val="both"/>
              <w:rPr>
                <w:b/>
                <w:bCs/>
              </w:rPr>
            </w:pPr>
            <w:r w:rsidRPr="007D0AFE">
              <w:rPr>
                <w:b/>
                <w:bCs/>
              </w:rPr>
              <w:t>Çok iyi</w:t>
            </w:r>
          </w:p>
        </w:tc>
      </w:tr>
      <w:tr w:rsidR="00C40996" w:rsidRPr="00FF36D1" w14:paraId="52E25526" w14:textId="77777777" w:rsidTr="00997AED">
        <w:trPr>
          <w:trHeight w:val="289"/>
        </w:trPr>
        <w:tc>
          <w:tcPr>
            <w:tcW w:w="7780" w:type="dxa"/>
          </w:tcPr>
          <w:p w14:paraId="534067C9" w14:textId="0EB8F611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hedefleri, misyonu, vizyonu hakkındaki değerlendirmeniz nedir?</w:t>
            </w:r>
          </w:p>
        </w:tc>
        <w:tc>
          <w:tcPr>
            <w:tcW w:w="506" w:type="dxa"/>
          </w:tcPr>
          <w:p w14:paraId="68DA5911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1B97D338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2A8ED05B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43DBF1B3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67D4342B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0FF04069" w14:textId="77777777" w:rsidTr="00997AED">
        <w:trPr>
          <w:trHeight w:val="270"/>
        </w:trPr>
        <w:tc>
          <w:tcPr>
            <w:tcW w:w="7780" w:type="dxa"/>
          </w:tcPr>
          <w:p w14:paraId="4FE9727D" w14:textId="456A7879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toplumsal katkı amaçlı hizmet ve uygulamaları hakkındaki değerlendirmeniz nedir?</w:t>
            </w:r>
          </w:p>
        </w:tc>
        <w:tc>
          <w:tcPr>
            <w:tcW w:w="506" w:type="dxa"/>
          </w:tcPr>
          <w:p w14:paraId="49D9FD87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4ADFEEE5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0BDCB2A4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2CBE0330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108D1877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77DEA38F" w14:textId="77777777" w:rsidTr="00997AED">
        <w:trPr>
          <w:trHeight w:val="289"/>
        </w:trPr>
        <w:tc>
          <w:tcPr>
            <w:tcW w:w="7780" w:type="dxa"/>
          </w:tcPr>
          <w:p w14:paraId="0EE3B1F2" w14:textId="114891D4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diğer kurum ve kuruluşlar (iş verenler, kamu, STK, dernek vb.) ile ilişkisi hakkındaki değerlendirmeniz nedir?</w:t>
            </w:r>
          </w:p>
        </w:tc>
        <w:tc>
          <w:tcPr>
            <w:tcW w:w="506" w:type="dxa"/>
          </w:tcPr>
          <w:p w14:paraId="502E546C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1C69A654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1C1E97FE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5CB9BCF2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5C92694D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08ABFEED" w14:textId="77777777" w:rsidTr="00997AED">
        <w:trPr>
          <w:trHeight w:val="270"/>
        </w:trPr>
        <w:tc>
          <w:tcPr>
            <w:tcW w:w="7780" w:type="dxa"/>
          </w:tcPr>
          <w:p w14:paraId="33359711" w14:textId="0A623C15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tabs>
                <w:tab w:val="left" w:pos="989"/>
              </w:tabs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Enstitüsünün, paydaşları tarafından yapılan her türlü başvuruyu işleme alması, incelemesi, değerlendirmesi, cevaplaması vb. konularda hassas davranması hakkındaki değerlendirmeniz nedir?</w:t>
            </w:r>
          </w:p>
        </w:tc>
        <w:tc>
          <w:tcPr>
            <w:tcW w:w="506" w:type="dxa"/>
          </w:tcPr>
          <w:p w14:paraId="29F1333B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25471FEC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34A07122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0A20FB5F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2E583312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49640573" w14:textId="77777777" w:rsidTr="00997AED">
        <w:trPr>
          <w:trHeight w:val="289"/>
        </w:trPr>
        <w:tc>
          <w:tcPr>
            <w:tcW w:w="7780" w:type="dxa"/>
          </w:tcPr>
          <w:p w14:paraId="495F8537" w14:textId="0250D9A0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çalışma, işbirliği ve anlaşmalarda verdiği güven hakkındaki değerlendirmeniz nedir?</w:t>
            </w:r>
          </w:p>
        </w:tc>
        <w:tc>
          <w:tcPr>
            <w:tcW w:w="506" w:type="dxa"/>
          </w:tcPr>
          <w:p w14:paraId="708674E1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713EDD23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13B67C3B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5AC8A84B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5EED1C50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269EAAD1" w14:textId="77777777" w:rsidTr="00997AED">
        <w:trPr>
          <w:trHeight w:val="270"/>
        </w:trPr>
        <w:tc>
          <w:tcPr>
            <w:tcW w:w="7780" w:type="dxa"/>
            <w:shd w:val="clear" w:color="auto" w:fill="auto"/>
          </w:tcPr>
          <w:p w14:paraId="1D31E532" w14:textId="2A5F21AC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Bölge ekonomisine katkısı hakkındaki değerlendirmeniz nedir?</w:t>
            </w:r>
          </w:p>
        </w:tc>
        <w:tc>
          <w:tcPr>
            <w:tcW w:w="506" w:type="dxa"/>
          </w:tcPr>
          <w:p w14:paraId="1E326F88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0FED6902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21E238D6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7EAB2BAD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07B7860F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067817BE" w14:textId="77777777" w:rsidTr="00997AED">
        <w:trPr>
          <w:trHeight w:val="270"/>
        </w:trPr>
        <w:tc>
          <w:tcPr>
            <w:tcW w:w="7780" w:type="dxa"/>
            <w:shd w:val="clear" w:color="auto" w:fill="auto"/>
          </w:tcPr>
          <w:p w14:paraId="300BE4B3" w14:textId="7A838059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color w:val="202124"/>
                <w:sz w:val="20"/>
                <w:szCs w:val="20"/>
              </w:rPr>
              <w:t>Sağlık Bilimleri</w:t>
            </w:r>
            <w:r w:rsidRPr="00997AED">
              <w:rPr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r w:rsidRPr="00997AED">
              <w:rPr>
                <w:color w:val="202124"/>
                <w:sz w:val="20"/>
                <w:szCs w:val="20"/>
              </w:rPr>
              <w:t>Enstitüsünün etik konulara yönelik hassasiyeti (uygulamalarda</w:t>
            </w:r>
            <w:r w:rsidRPr="00997AED">
              <w:rPr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r w:rsidRPr="00997AED">
              <w:rPr>
                <w:color w:val="202124"/>
                <w:sz w:val="20"/>
                <w:szCs w:val="20"/>
              </w:rPr>
              <w:t>fırsat eşitliği, tarafsızlık,</w:t>
            </w:r>
            <w:r w:rsidRPr="00997AED">
              <w:rPr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r w:rsidRPr="00997AED">
              <w:rPr>
                <w:color w:val="202124"/>
                <w:sz w:val="20"/>
                <w:szCs w:val="20"/>
              </w:rPr>
              <w:t>şeffaflık vb.) hakkındaki</w:t>
            </w:r>
            <w:r w:rsidRPr="00997AED">
              <w:rPr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r w:rsidRPr="00997AED">
              <w:rPr>
                <w:color w:val="202124"/>
                <w:sz w:val="20"/>
                <w:szCs w:val="20"/>
              </w:rPr>
              <w:t>değerlendirmeniz nedir?</w:t>
            </w:r>
          </w:p>
        </w:tc>
        <w:tc>
          <w:tcPr>
            <w:tcW w:w="506" w:type="dxa"/>
          </w:tcPr>
          <w:p w14:paraId="53517986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77AFE2FE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31A417E5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7F357C23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41E843A6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0274963F" w14:textId="77777777" w:rsidTr="00997AED">
        <w:trPr>
          <w:trHeight w:val="270"/>
        </w:trPr>
        <w:tc>
          <w:tcPr>
            <w:tcW w:w="7780" w:type="dxa"/>
          </w:tcPr>
          <w:p w14:paraId="6E908315" w14:textId="0C82C6F4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yaptığı çalışmaların bölgemizin, şehrimizin ve üniversitemizin gelişimi hakkındaki değerlendirmeniz nedir?</w:t>
            </w:r>
          </w:p>
        </w:tc>
        <w:tc>
          <w:tcPr>
            <w:tcW w:w="506" w:type="dxa"/>
          </w:tcPr>
          <w:p w14:paraId="39019F76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0E4F3BD3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10B6CBD9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4FB6EE2A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37DBB326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4C13D288" w14:textId="77777777" w:rsidTr="00997AED">
        <w:trPr>
          <w:trHeight w:val="270"/>
        </w:trPr>
        <w:tc>
          <w:tcPr>
            <w:tcW w:w="7780" w:type="dxa"/>
          </w:tcPr>
          <w:p w14:paraId="4DB48F68" w14:textId="768260CF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tabs>
                <w:tab w:val="left" w:pos="1110"/>
              </w:tabs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 personelinden (idari personel, öğrenci işleri vb.) memnuniyet düzeyi hakkındaki değerlendirmeniz nedir?</w:t>
            </w:r>
          </w:p>
        </w:tc>
        <w:tc>
          <w:tcPr>
            <w:tcW w:w="506" w:type="dxa"/>
          </w:tcPr>
          <w:p w14:paraId="22EE5C2E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2D53218F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693B4469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21BC6BB4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547CA005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422D82A8" w14:textId="77777777" w:rsidTr="00997AED">
        <w:trPr>
          <w:trHeight w:val="270"/>
        </w:trPr>
        <w:tc>
          <w:tcPr>
            <w:tcW w:w="7780" w:type="dxa"/>
          </w:tcPr>
          <w:p w14:paraId="2F8088C5" w14:textId="42E33A70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fiziki alt yapı ve sosyal olanaklarının yeterliliğinden ve bunların sizler ile paylaşımı hakkındaki değerlendirmeniz nedir?</w:t>
            </w:r>
          </w:p>
        </w:tc>
        <w:tc>
          <w:tcPr>
            <w:tcW w:w="506" w:type="dxa"/>
          </w:tcPr>
          <w:p w14:paraId="710BAD7A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680B1F33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0DB8C75D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04C4FA7A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13C9DCEF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5FE2ED2C" w14:textId="77777777" w:rsidTr="00997AED">
        <w:trPr>
          <w:trHeight w:val="270"/>
        </w:trPr>
        <w:tc>
          <w:tcPr>
            <w:tcW w:w="7780" w:type="dxa"/>
          </w:tcPr>
          <w:p w14:paraId="1ED2A4E3" w14:textId="26FCCDA1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eğitim-öğretim, bilimsel araştırma, sosyal sorumluluk faaliyetlerinden hakkındaki değerlendirmeniz nedir?</w:t>
            </w:r>
          </w:p>
        </w:tc>
        <w:tc>
          <w:tcPr>
            <w:tcW w:w="506" w:type="dxa"/>
          </w:tcPr>
          <w:p w14:paraId="120C4952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7C6592BF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5FBB9FEC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3BF3085C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75949346" w14:textId="77777777" w:rsidR="00C40996" w:rsidRPr="00FF36D1" w:rsidRDefault="00C40996" w:rsidP="00C40996">
            <w:pPr>
              <w:jc w:val="both"/>
            </w:pPr>
          </w:p>
        </w:tc>
      </w:tr>
      <w:tr w:rsidR="00C40996" w:rsidRPr="00FF36D1" w14:paraId="6A76FE49" w14:textId="77777777" w:rsidTr="00997AED">
        <w:trPr>
          <w:trHeight w:val="270"/>
        </w:trPr>
        <w:tc>
          <w:tcPr>
            <w:tcW w:w="7780" w:type="dxa"/>
          </w:tcPr>
          <w:p w14:paraId="1FB19DDC" w14:textId="038FCB48" w:rsidR="00C40996" w:rsidRPr="00997AED" w:rsidRDefault="00FF36D1" w:rsidP="00997AED">
            <w:pPr>
              <w:pStyle w:val="ListeParagraf"/>
              <w:numPr>
                <w:ilvl w:val="0"/>
                <w:numId w:val="8"/>
              </w:numPr>
              <w:tabs>
                <w:tab w:val="left" w:pos="937"/>
              </w:tabs>
              <w:jc w:val="both"/>
              <w:rPr>
                <w:sz w:val="20"/>
                <w:szCs w:val="20"/>
              </w:rPr>
            </w:pPr>
            <w:r w:rsidRPr="00997AED">
              <w:rPr>
                <w:sz w:val="20"/>
                <w:szCs w:val="20"/>
              </w:rPr>
              <w:t>Sağlık Bilimleri Enstitüsünün kurumsal başarıları hakkındaki değerlendirmeniz nedir?</w:t>
            </w:r>
          </w:p>
        </w:tc>
        <w:tc>
          <w:tcPr>
            <w:tcW w:w="506" w:type="dxa"/>
          </w:tcPr>
          <w:p w14:paraId="7C01B179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680263C5" w14:textId="77777777" w:rsidR="00C40996" w:rsidRPr="00FF36D1" w:rsidRDefault="00C40996" w:rsidP="00C40996">
            <w:pPr>
              <w:jc w:val="both"/>
            </w:pPr>
          </w:p>
        </w:tc>
        <w:tc>
          <w:tcPr>
            <w:tcW w:w="626" w:type="dxa"/>
          </w:tcPr>
          <w:p w14:paraId="3EBA5D4D" w14:textId="77777777" w:rsidR="00C40996" w:rsidRPr="00FF36D1" w:rsidRDefault="00C40996" w:rsidP="00C40996">
            <w:pPr>
              <w:jc w:val="both"/>
            </w:pPr>
          </w:p>
        </w:tc>
        <w:tc>
          <w:tcPr>
            <w:tcW w:w="506" w:type="dxa"/>
          </w:tcPr>
          <w:p w14:paraId="0E9A198F" w14:textId="77777777" w:rsidR="00C40996" w:rsidRPr="00FF36D1" w:rsidRDefault="00C40996" w:rsidP="00C40996">
            <w:pPr>
              <w:jc w:val="both"/>
            </w:pPr>
          </w:p>
        </w:tc>
        <w:tc>
          <w:tcPr>
            <w:tcW w:w="516" w:type="dxa"/>
          </w:tcPr>
          <w:p w14:paraId="48D33A79" w14:textId="77777777" w:rsidR="00C40996" w:rsidRPr="00FF36D1" w:rsidRDefault="00C40996" w:rsidP="00C40996">
            <w:pPr>
              <w:jc w:val="both"/>
            </w:pPr>
          </w:p>
        </w:tc>
      </w:tr>
    </w:tbl>
    <w:p w14:paraId="05AE841E" w14:textId="1C2E2728" w:rsidR="00CF0839" w:rsidRPr="00FF36D1" w:rsidRDefault="00CF0839" w:rsidP="00C40996">
      <w:pPr>
        <w:jc w:val="both"/>
      </w:pPr>
    </w:p>
    <w:p w14:paraId="65B7F476" w14:textId="156D2B03" w:rsidR="00C40996" w:rsidRPr="007D0AFE" w:rsidRDefault="00FF36D1" w:rsidP="00997AED">
      <w:pPr>
        <w:jc w:val="both"/>
        <w:rPr>
          <w:b/>
          <w:bCs/>
          <w:color w:val="202124"/>
        </w:rPr>
      </w:pPr>
      <w:r w:rsidRPr="007D0AFE">
        <w:rPr>
          <w:b/>
          <w:bCs/>
          <w:color w:val="202124"/>
        </w:rPr>
        <w:t>Genel olarak K</w:t>
      </w:r>
      <w:r w:rsidR="007038F7">
        <w:rPr>
          <w:b/>
          <w:bCs/>
          <w:color w:val="202124"/>
        </w:rPr>
        <w:t xml:space="preserve">ırklareli </w:t>
      </w:r>
      <w:r w:rsidRPr="007D0AFE">
        <w:rPr>
          <w:b/>
          <w:bCs/>
          <w:color w:val="202124"/>
        </w:rPr>
        <w:t>Ü</w:t>
      </w:r>
      <w:r w:rsidR="007038F7">
        <w:rPr>
          <w:b/>
          <w:bCs/>
          <w:color w:val="202124"/>
        </w:rPr>
        <w:t>niversitesi</w:t>
      </w:r>
      <w:r w:rsidRPr="007D0AFE">
        <w:rPr>
          <w:b/>
          <w:bCs/>
          <w:color w:val="202124"/>
        </w:rPr>
        <w:t xml:space="preserve"> Sağlık Bilimleri Enstitüsü faaliyetlerinden memnuniyet düzeyiniz nedir?</w:t>
      </w:r>
    </w:p>
    <w:p w14:paraId="4F2F1458" w14:textId="6D09D6FE" w:rsidR="00C40996" w:rsidRPr="00C765D7" w:rsidRDefault="00FF36D1" w:rsidP="00997AED">
      <w:pPr>
        <w:pStyle w:val="ListeParagraf"/>
        <w:numPr>
          <w:ilvl w:val="0"/>
          <w:numId w:val="7"/>
        </w:numPr>
        <w:jc w:val="both"/>
      </w:pPr>
      <w:r w:rsidRPr="00997AED">
        <w:rPr>
          <w:color w:val="202124"/>
        </w:rPr>
        <w:t>Kesinlikle</w:t>
      </w:r>
      <w:r w:rsidR="00C40996" w:rsidRPr="00997AED">
        <w:rPr>
          <w:color w:val="202124"/>
        </w:rPr>
        <w:t xml:space="preserve"> memnun değilim</w:t>
      </w:r>
    </w:p>
    <w:p w14:paraId="5C2C44E4" w14:textId="6DB0099B" w:rsidR="00C40996" w:rsidRPr="00997AED" w:rsidRDefault="00C40996" w:rsidP="00997AED">
      <w:pPr>
        <w:pStyle w:val="ListeParagraf"/>
        <w:numPr>
          <w:ilvl w:val="0"/>
          <w:numId w:val="7"/>
        </w:numPr>
        <w:jc w:val="both"/>
        <w:rPr>
          <w:color w:val="202124"/>
        </w:rPr>
      </w:pPr>
      <w:r w:rsidRPr="00997AED">
        <w:rPr>
          <w:color w:val="202124"/>
        </w:rPr>
        <w:t>Memnun değilim</w:t>
      </w:r>
    </w:p>
    <w:p w14:paraId="295BBF43" w14:textId="25D392E9" w:rsidR="00C40996" w:rsidRPr="00C765D7" w:rsidRDefault="00C40996" w:rsidP="00997AED">
      <w:pPr>
        <w:pStyle w:val="ListeParagraf"/>
        <w:numPr>
          <w:ilvl w:val="0"/>
          <w:numId w:val="7"/>
        </w:numPr>
        <w:jc w:val="both"/>
      </w:pPr>
      <w:r w:rsidRPr="00997AED">
        <w:rPr>
          <w:color w:val="202124"/>
        </w:rPr>
        <w:t>Kararsızım</w:t>
      </w:r>
    </w:p>
    <w:p w14:paraId="5F960984" w14:textId="177B94DB" w:rsidR="00C40996" w:rsidRPr="00997AED" w:rsidRDefault="00C40996" w:rsidP="00997AED">
      <w:pPr>
        <w:pStyle w:val="ListeParagraf"/>
        <w:numPr>
          <w:ilvl w:val="0"/>
          <w:numId w:val="7"/>
        </w:numPr>
        <w:jc w:val="both"/>
        <w:rPr>
          <w:color w:val="202124"/>
        </w:rPr>
      </w:pPr>
      <w:r w:rsidRPr="00997AED">
        <w:rPr>
          <w:color w:val="202124"/>
        </w:rPr>
        <w:t>Memnunum</w:t>
      </w:r>
    </w:p>
    <w:p w14:paraId="0CF83084" w14:textId="7C2D9C1F" w:rsidR="00C40996" w:rsidRPr="00997AED" w:rsidRDefault="00FF36D1" w:rsidP="00997AED">
      <w:pPr>
        <w:pStyle w:val="ListeParagraf"/>
        <w:numPr>
          <w:ilvl w:val="0"/>
          <w:numId w:val="7"/>
        </w:numPr>
        <w:jc w:val="both"/>
        <w:rPr>
          <w:color w:val="202124"/>
        </w:rPr>
      </w:pPr>
      <w:r w:rsidRPr="00997AED">
        <w:rPr>
          <w:color w:val="202124"/>
        </w:rPr>
        <w:t>Kesinlikle memnunum</w:t>
      </w:r>
    </w:p>
    <w:p w14:paraId="5F081061" w14:textId="174A40A7" w:rsidR="00C40996" w:rsidRPr="007D0AFE" w:rsidRDefault="007038F7" w:rsidP="00C40996">
      <w:pPr>
        <w:spacing w:line="360" w:lineRule="auto"/>
        <w:jc w:val="both"/>
        <w:rPr>
          <w:b/>
          <w:bCs/>
          <w:color w:val="202124"/>
          <w:shd w:val="clear" w:color="auto" w:fill="FFFFFF"/>
        </w:rPr>
      </w:pPr>
      <w:r w:rsidRPr="007D0AFE">
        <w:rPr>
          <w:b/>
          <w:bCs/>
          <w:color w:val="202124"/>
        </w:rPr>
        <w:t>K</w:t>
      </w:r>
      <w:r>
        <w:rPr>
          <w:b/>
          <w:bCs/>
          <w:color w:val="202124"/>
        </w:rPr>
        <w:t xml:space="preserve">ırklareli </w:t>
      </w:r>
      <w:r w:rsidRPr="007D0AFE">
        <w:rPr>
          <w:b/>
          <w:bCs/>
          <w:color w:val="202124"/>
        </w:rPr>
        <w:t>Ü</w:t>
      </w:r>
      <w:r>
        <w:rPr>
          <w:b/>
          <w:bCs/>
          <w:color w:val="202124"/>
        </w:rPr>
        <w:t>niversitesi</w:t>
      </w:r>
      <w:r w:rsidR="00FF36D1" w:rsidRPr="007D0AFE">
        <w:rPr>
          <w:b/>
          <w:bCs/>
          <w:color w:val="202124"/>
          <w:shd w:val="clear" w:color="auto" w:fill="FFFFFF"/>
        </w:rPr>
        <w:t xml:space="preserve"> Sağlık Bilimleri Enstitüsü’nün sizce hedefleri neler olmalıdır?</w:t>
      </w:r>
    </w:p>
    <w:p w14:paraId="5C331FC9" w14:textId="069A0350" w:rsidR="00C40996" w:rsidRPr="00FF36D1" w:rsidRDefault="00C40996" w:rsidP="00C40996">
      <w:pPr>
        <w:spacing w:line="360" w:lineRule="auto"/>
        <w:jc w:val="both"/>
        <w:rPr>
          <w:color w:val="202124"/>
          <w:shd w:val="clear" w:color="auto" w:fill="FFFFFF"/>
        </w:rPr>
      </w:pPr>
      <w:r w:rsidRPr="00FF36D1">
        <w:rPr>
          <w:color w:val="202124"/>
          <w:shd w:val="clear" w:color="auto" w:fill="FFFFFF"/>
        </w:rPr>
        <w:t>…………………………………………………………………………………………</w:t>
      </w:r>
    </w:p>
    <w:p w14:paraId="62B5986E" w14:textId="6C67E9AE" w:rsidR="00FF36D1" w:rsidRPr="007D0AFE" w:rsidRDefault="007038F7" w:rsidP="00997AED">
      <w:pPr>
        <w:jc w:val="both"/>
        <w:rPr>
          <w:b/>
          <w:bCs/>
          <w:color w:val="202124"/>
          <w:shd w:val="clear" w:color="auto" w:fill="FFFFFF"/>
        </w:rPr>
      </w:pPr>
      <w:r w:rsidRPr="007D0AFE">
        <w:rPr>
          <w:b/>
          <w:bCs/>
          <w:color w:val="202124"/>
        </w:rPr>
        <w:t>K</w:t>
      </w:r>
      <w:r>
        <w:rPr>
          <w:b/>
          <w:bCs/>
          <w:color w:val="202124"/>
        </w:rPr>
        <w:t xml:space="preserve">ırklareli </w:t>
      </w:r>
      <w:r w:rsidRPr="007D0AFE">
        <w:rPr>
          <w:b/>
          <w:bCs/>
          <w:color w:val="202124"/>
        </w:rPr>
        <w:t>Ü</w:t>
      </w:r>
      <w:r>
        <w:rPr>
          <w:b/>
          <w:bCs/>
          <w:color w:val="202124"/>
        </w:rPr>
        <w:t>niversitesi</w:t>
      </w:r>
      <w:r w:rsidR="00FF36D1" w:rsidRPr="007D0AFE">
        <w:rPr>
          <w:b/>
          <w:bCs/>
          <w:color w:val="202124"/>
          <w:shd w:val="clear" w:color="auto" w:fill="FFFFFF"/>
        </w:rPr>
        <w:t xml:space="preserve"> Sağlık Bilimleri Enstitüsü'nün sizce gelişmeye açık yönleri nelerdir?</w:t>
      </w:r>
    </w:p>
    <w:p w14:paraId="4548BCAC" w14:textId="6860C013" w:rsidR="00C40996" w:rsidRPr="00FF36D1" w:rsidRDefault="00C40996" w:rsidP="00C40996">
      <w:pPr>
        <w:spacing w:line="360" w:lineRule="auto"/>
        <w:jc w:val="both"/>
        <w:rPr>
          <w:color w:val="202124"/>
          <w:shd w:val="clear" w:color="auto" w:fill="FFFFFF"/>
        </w:rPr>
      </w:pPr>
      <w:r w:rsidRPr="00FF36D1">
        <w:rPr>
          <w:color w:val="202124"/>
          <w:shd w:val="clear" w:color="auto" w:fill="FFFFFF"/>
        </w:rPr>
        <w:t>…………………………………………………………………………………………</w:t>
      </w:r>
    </w:p>
    <w:p w14:paraId="2B3842C7" w14:textId="77777777" w:rsidR="00C40996" w:rsidRPr="00FF36D1" w:rsidRDefault="00C40996" w:rsidP="00C40996">
      <w:pPr>
        <w:jc w:val="both"/>
      </w:pPr>
    </w:p>
    <w:p w14:paraId="6DCBA7DD" w14:textId="6DB92EE9" w:rsidR="00FF36D1" w:rsidRPr="007D0AFE" w:rsidRDefault="007038F7" w:rsidP="00FF36D1">
      <w:pPr>
        <w:rPr>
          <w:b/>
          <w:bCs/>
        </w:rPr>
      </w:pPr>
      <w:r w:rsidRPr="007D0AFE">
        <w:rPr>
          <w:b/>
          <w:bCs/>
          <w:color w:val="202124"/>
        </w:rPr>
        <w:t>K</w:t>
      </w:r>
      <w:r>
        <w:rPr>
          <w:b/>
          <w:bCs/>
          <w:color w:val="202124"/>
        </w:rPr>
        <w:t xml:space="preserve">ırklareli </w:t>
      </w:r>
      <w:r w:rsidRPr="007D0AFE">
        <w:rPr>
          <w:b/>
          <w:bCs/>
          <w:color w:val="202124"/>
        </w:rPr>
        <w:t>Ü</w:t>
      </w:r>
      <w:r>
        <w:rPr>
          <w:b/>
          <w:bCs/>
          <w:color w:val="202124"/>
        </w:rPr>
        <w:t>niversitesi</w:t>
      </w:r>
      <w:r w:rsidR="00FF36D1" w:rsidRPr="007D0AFE">
        <w:rPr>
          <w:rStyle w:val="m7eme"/>
          <w:b/>
          <w:bCs/>
          <w:color w:val="202124"/>
        </w:rPr>
        <w:t xml:space="preserve"> Sağlık Bilimleri Enstitüsü'nden beklentileriniz nelerdir?</w:t>
      </w:r>
    </w:p>
    <w:p w14:paraId="642BBD5F" w14:textId="77777777" w:rsidR="00C40996" w:rsidRPr="00FF36D1" w:rsidRDefault="00C40996" w:rsidP="00C40996">
      <w:pPr>
        <w:jc w:val="both"/>
      </w:pPr>
    </w:p>
    <w:p w14:paraId="2E68FC7E" w14:textId="77777777" w:rsidR="00C40996" w:rsidRPr="00FF36D1" w:rsidRDefault="00C40996" w:rsidP="00C40996">
      <w:pPr>
        <w:spacing w:line="360" w:lineRule="auto"/>
        <w:jc w:val="both"/>
        <w:rPr>
          <w:color w:val="202124"/>
          <w:shd w:val="clear" w:color="auto" w:fill="FFFFFF"/>
        </w:rPr>
      </w:pPr>
      <w:r w:rsidRPr="00FF36D1">
        <w:rPr>
          <w:color w:val="202124"/>
          <w:shd w:val="clear" w:color="auto" w:fill="FFFFFF"/>
        </w:rPr>
        <w:t>…………………………………………………………………………………………</w:t>
      </w:r>
    </w:p>
    <w:p w14:paraId="30A8EDF7" w14:textId="77777777" w:rsidR="00FF36D1" w:rsidRPr="007D0AFE" w:rsidRDefault="00FF36D1" w:rsidP="00FF36D1">
      <w:pPr>
        <w:spacing w:line="360" w:lineRule="auto"/>
        <w:jc w:val="both"/>
        <w:rPr>
          <w:b/>
          <w:bCs/>
          <w:color w:val="202124"/>
          <w:shd w:val="clear" w:color="auto" w:fill="FFFFFF"/>
        </w:rPr>
      </w:pPr>
      <w:r w:rsidRPr="007D0AFE">
        <w:rPr>
          <w:b/>
          <w:bCs/>
          <w:color w:val="202124"/>
          <w:shd w:val="clear" w:color="auto" w:fill="FFFFFF"/>
        </w:rPr>
        <w:t>Ek olarak aktarmak istediğiniz düşünce ve görüşlerinizi lütfen yazınız</w:t>
      </w:r>
    </w:p>
    <w:p w14:paraId="159DB5F9" w14:textId="4D7F889E" w:rsidR="00FF36D1" w:rsidRPr="00FF36D1" w:rsidRDefault="00FF36D1" w:rsidP="00FF36D1">
      <w:pPr>
        <w:spacing w:line="360" w:lineRule="auto"/>
        <w:jc w:val="both"/>
        <w:rPr>
          <w:color w:val="202124"/>
          <w:shd w:val="clear" w:color="auto" w:fill="FFFFFF"/>
        </w:rPr>
      </w:pPr>
      <w:r w:rsidRPr="00FF36D1">
        <w:rPr>
          <w:color w:val="202124"/>
          <w:shd w:val="clear" w:color="auto" w:fill="FFFFFF"/>
        </w:rPr>
        <w:t>…………………………………………………………………………………………</w:t>
      </w:r>
    </w:p>
    <w:p w14:paraId="0168786A" w14:textId="77777777" w:rsidR="00C40996" w:rsidRPr="00FF36D1" w:rsidRDefault="00C40996" w:rsidP="00C40996">
      <w:pPr>
        <w:jc w:val="both"/>
      </w:pPr>
    </w:p>
    <w:sectPr w:rsidR="00C40996" w:rsidRPr="00FF3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C389" w14:textId="77777777" w:rsidR="005650DD" w:rsidRDefault="005650DD" w:rsidP="00546A52">
      <w:r>
        <w:separator/>
      </w:r>
    </w:p>
  </w:endnote>
  <w:endnote w:type="continuationSeparator" w:id="0">
    <w:p w14:paraId="09EC2E36" w14:textId="77777777" w:rsidR="005650DD" w:rsidRDefault="005650DD" w:rsidP="0054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074778"/>
      <w:docPartObj>
        <w:docPartGallery w:val="Page Numbers (Bottom of Page)"/>
        <w:docPartUnique/>
      </w:docPartObj>
    </w:sdtPr>
    <w:sdtEndPr/>
    <w:sdtContent>
      <w:p w14:paraId="6F6EEA2F" w14:textId="7915F736" w:rsidR="00680416" w:rsidRDefault="0068041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928">
          <w:rPr>
            <w:noProof/>
          </w:rPr>
          <w:t>2</w:t>
        </w:r>
        <w:r>
          <w:fldChar w:fldCharType="end"/>
        </w:r>
      </w:p>
    </w:sdtContent>
  </w:sdt>
  <w:p w14:paraId="72D966E1" w14:textId="77777777" w:rsidR="00680416" w:rsidRDefault="00680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2672A" w14:textId="77777777" w:rsidR="005650DD" w:rsidRDefault="005650DD" w:rsidP="00546A52">
      <w:r>
        <w:separator/>
      </w:r>
    </w:p>
  </w:footnote>
  <w:footnote w:type="continuationSeparator" w:id="0">
    <w:p w14:paraId="5AB73C3B" w14:textId="77777777" w:rsidR="005650DD" w:rsidRDefault="005650DD" w:rsidP="0054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582"/>
    <w:multiLevelType w:val="hybridMultilevel"/>
    <w:tmpl w:val="B9F2FC66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A4108"/>
    <w:multiLevelType w:val="hybridMultilevel"/>
    <w:tmpl w:val="0D62CF3A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07091"/>
    <w:multiLevelType w:val="hybridMultilevel"/>
    <w:tmpl w:val="8C58904E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76318F"/>
    <w:multiLevelType w:val="hybridMultilevel"/>
    <w:tmpl w:val="02A60D78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31085"/>
    <w:multiLevelType w:val="hybridMultilevel"/>
    <w:tmpl w:val="D73EEC2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24103"/>
    <w:multiLevelType w:val="hybridMultilevel"/>
    <w:tmpl w:val="A8B4AB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636658"/>
    <w:multiLevelType w:val="hybridMultilevel"/>
    <w:tmpl w:val="4C0CBFD8"/>
    <w:lvl w:ilvl="0" w:tplc="041F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7575663F"/>
    <w:multiLevelType w:val="hybridMultilevel"/>
    <w:tmpl w:val="853E2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4D"/>
    <w:rsid w:val="00125429"/>
    <w:rsid w:val="0014032E"/>
    <w:rsid w:val="001F264D"/>
    <w:rsid w:val="0031159E"/>
    <w:rsid w:val="004510AD"/>
    <w:rsid w:val="00470255"/>
    <w:rsid w:val="00546A52"/>
    <w:rsid w:val="005650DD"/>
    <w:rsid w:val="006005E8"/>
    <w:rsid w:val="00680416"/>
    <w:rsid w:val="006908CC"/>
    <w:rsid w:val="006E531C"/>
    <w:rsid w:val="007038F7"/>
    <w:rsid w:val="007561B5"/>
    <w:rsid w:val="00797928"/>
    <w:rsid w:val="007D0AFE"/>
    <w:rsid w:val="008D7E22"/>
    <w:rsid w:val="00997AED"/>
    <w:rsid w:val="00AA2197"/>
    <w:rsid w:val="00C40996"/>
    <w:rsid w:val="00C765D7"/>
    <w:rsid w:val="00CC7289"/>
    <w:rsid w:val="00CF0839"/>
    <w:rsid w:val="00DF41F1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D5E1"/>
  <w15:chartTrackingRefBased/>
  <w15:docId w15:val="{0A7CF506-9B58-CD4E-8E0E-49809601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6D1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7eme">
    <w:name w:val="m7eme"/>
    <w:basedOn w:val="VarsaylanParagrafYazTipi"/>
    <w:rsid w:val="00C765D7"/>
  </w:style>
  <w:style w:type="character" w:customStyle="1" w:styleId="adtyne">
    <w:name w:val="adtyne"/>
    <w:basedOn w:val="VarsaylanParagrafYazTipi"/>
    <w:rsid w:val="00C765D7"/>
  </w:style>
  <w:style w:type="character" w:customStyle="1" w:styleId="vnumgf">
    <w:name w:val="vnumgf"/>
    <w:basedOn w:val="VarsaylanParagrafYazTipi"/>
    <w:rsid w:val="00C765D7"/>
  </w:style>
  <w:style w:type="paragraph" w:styleId="NormalWeb">
    <w:name w:val="Normal (Web)"/>
    <w:basedOn w:val="Normal"/>
    <w:uiPriority w:val="99"/>
    <w:unhideWhenUsed/>
    <w:rsid w:val="00470255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C4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46A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6A52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46A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6A52"/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31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61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1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1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9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66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52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97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1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5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8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7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08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57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58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1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Tan</dc:creator>
  <cp:keywords/>
  <dc:description/>
  <cp:lastModifiedBy>EMİNE SEYHAN.ERDİ</cp:lastModifiedBy>
  <cp:revision>2</cp:revision>
  <dcterms:created xsi:type="dcterms:W3CDTF">2024-08-19T13:03:00Z</dcterms:created>
  <dcterms:modified xsi:type="dcterms:W3CDTF">2024-08-19T13:03:00Z</dcterms:modified>
</cp:coreProperties>
</file>