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26" w:rsidRPr="001C3226" w:rsidRDefault="00FA4A2C" w:rsidP="001C3226">
      <w:pPr>
        <w:spacing w:after="366" w:line="240" w:lineRule="atLeast"/>
        <w:ind w:right="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1C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KIRKLARELİ ÜNİVERSİTESİ SAĞLIK BİLİMLERİ ENSTİTÜSÜ ETİK KURULU</w:t>
      </w:r>
      <w:r w:rsidR="001C3226" w:rsidRPr="001C322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</w:p>
    <w:p w:rsidR="002616AA" w:rsidRDefault="00FA4A2C" w:rsidP="002616AA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1C32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GİRİŞİMSEL OLMAYAN İLAÇ DIŞI KLİNİK ARAŞTIRMA BAŞVURU İÇERİĞİ</w:t>
      </w:r>
    </w:p>
    <w:p w:rsidR="00B76190" w:rsidRPr="00B76190" w:rsidRDefault="001C3226" w:rsidP="00B76190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(</w:t>
      </w:r>
      <w:r w:rsidR="00FA4A2C" w:rsidRPr="00FA4A2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T.C. SAĞLIK BAKANLIĞI İZNİ GEREKLİ OLMAYAN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(“KLİNİK ARAŞTIRMALAR YÖNETMELİĞİ” NE TÂBİ OLMAYAN)</w:t>
      </w:r>
      <w:r w:rsidR="00FA4A2C" w:rsidRPr="00FA4A2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ARAŞTIRMALAR İÇİN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</w:p>
    <w:p w:rsidR="0092781F" w:rsidRPr="00B76190" w:rsidRDefault="0092781F" w:rsidP="00B76190">
      <w:pPr>
        <w:spacing w:after="0" w:line="578" w:lineRule="atLeast"/>
        <w:ind w:left="360" w:right="6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tr-TR"/>
        </w:rPr>
      </w:pPr>
      <w:r w:rsidRPr="0092781F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tr-TR"/>
        </w:rPr>
        <w:t>DOSYA İÇERİĞİ</w:t>
      </w:r>
    </w:p>
    <w:tbl>
      <w:tblPr>
        <w:tblW w:w="9870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56"/>
        <w:gridCol w:w="6879"/>
      </w:tblGrid>
      <w:tr w:rsidR="0092781F" w:rsidRPr="00FA4A2C" w:rsidTr="00B76190">
        <w:trPr>
          <w:trHeight w:val="25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SAYI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6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AÇIKLAMA</w:t>
            </w:r>
          </w:p>
        </w:tc>
      </w:tr>
      <w:tr w:rsidR="0092781F" w:rsidRPr="00FA4A2C" w:rsidTr="00B76190">
        <w:trPr>
          <w:trHeight w:val="25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İçerik Planı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İndex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Dosyada her bölüm başlığı sayfa numaraları ile liste halinde belirtilmeli</w:t>
            </w:r>
          </w:p>
        </w:tc>
      </w:tr>
      <w:tr w:rsidR="0092781F" w:rsidRPr="00FA4A2C" w:rsidTr="00B76190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Akademik Kurul /Kurum Kararı</w:t>
            </w:r>
          </w:p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Default="0092781F" w:rsidP="002D5C3E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KLÜ dışından başvurularda İlgili Bölümden/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Kurumdan (Kurum Kararı -Kurum dışı ise) üst yazı bulunmalı</w:t>
            </w:r>
          </w:p>
          <w:p w:rsidR="0092781F" w:rsidRDefault="0092781F" w:rsidP="002D5C3E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Kurum içi başvurularda kurum kararı dosyaya Enstitü tarafından eklenecektir.</w:t>
            </w:r>
          </w:p>
          <w:p w:rsidR="0092781F" w:rsidRPr="00FA4A2C" w:rsidRDefault="0092781F" w:rsidP="002D5C3E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</w:tr>
      <w:tr w:rsidR="0092781F" w:rsidRPr="00FA4A2C" w:rsidTr="00B76190">
        <w:trPr>
          <w:trHeight w:val="45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5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Başvuru dilekçesi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Sorumlu ve Yardımcı Araştırmacı İmzalı</w:t>
            </w:r>
          </w:p>
        </w:tc>
      </w:tr>
      <w:tr w:rsidR="0092781F" w:rsidRPr="00FA4A2C" w:rsidTr="00B76190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6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Başvuru formu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Araştırıcılar tarafından doldurularak imzalanmalı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, tüm sayfalarda imza olmalı</w:t>
            </w:r>
          </w:p>
        </w:tc>
      </w:tr>
      <w:tr w:rsidR="0092781F" w:rsidRPr="00FA4A2C" w:rsidTr="00B76190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7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Araştırma protokolü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Çalışmanızı gerekçelendirerek ayrıntılı planınız yazılmalı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, tüm sayfalarda imza olmalı</w:t>
            </w:r>
          </w:p>
        </w:tc>
      </w:tr>
      <w:tr w:rsidR="0092781F" w:rsidRPr="00FA4A2C" w:rsidTr="00B76190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8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Araştırma Bütçesi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Ayrıntılı Bütçe hazırlanmalı, imzalanmalı.</w:t>
            </w:r>
          </w:p>
        </w:tc>
      </w:tr>
      <w:tr w:rsidR="0092781F" w:rsidRPr="00FA4A2C" w:rsidTr="00B76190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9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Bilgilendirilmiş Gönüllü Olur Formu</w:t>
              </w:r>
            </w:hyperlink>
            <w:r w:rsidR="0092781F" w:rsidRPr="00D672A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hyperlink r:id="rId10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örneği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2245EE" w:rsidRPr="002245EE" w:rsidRDefault="00FB46B0" w:rsidP="00FB46B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Buradaki form örnektir, araştırmacılar çalışmaya uygun olacak şekilde formu düzenlemelidir. </w:t>
            </w:r>
            <w:r w:rsidR="0092781F"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Kurallara uygun, dili tıbbi kelimelerden arındırılmış, katılımcılar tarafından anlaşılır olmalı</w:t>
            </w:r>
            <w:r w:rsidR="002245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;( çocuklarla yapılacak çalışmalarda çocuklar ve veliler için ayrı formlar hazırlanmalıdır.)</w:t>
            </w:r>
          </w:p>
        </w:tc>
      </w:tr>
      <w:tr w:rsidR="0092781F" w:rsidRPr="00FA4A2C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5a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Hasta takip formu örneği/Anket Formları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Varsa, çalışmada kullanılacak hasta verilerinin kaydedileceği form eklenmeli</w:t>
            </w:r>
          </w:p>
        </w:tc>
      </w:tr>
      <w:tr w:rsidR="0092781F" w:rsidRPr="00FA4A2C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5b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Ölçek izin Yazısı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Kullanılan ölçeklerin izin yazıları alınmalı ve dosyada yer almalı</w:t>
            </w:r>
            <w:r w:rsidR="00370F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; ölçekler izin gerektirmeyecek türde ise, bu durumla ilgili bilgilendirme yazısı eklenmeli.</w:t>
            </w:r>
          </w:p>
        </w:tc>
      </w:tr>
      <w:tr w:rsidR="0092781F" w:rsidRPr="00FA4A2C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İzin Belgeleri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2616AA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61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Çalışma hangi fakülte, klinik, </w:t>
            </w:r>
            <w:proofErr w:type="spellStart"/>
            <w:r w:rsidRPr="00261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laboratuar</w:t>
            </w:r>
            <w:proofErr w:type="spellEnd"/>
            <w:r w:rsidRPr="00261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veya kurum/ kuruluşlarda yapılacak ise ilgili yerden izin belgesi alınarak dosyaya eklenmeli</w:t>
            </w:r>
          </w:p>
          <w:p w:rsidR="0092781F" w:rsidRPr="002616AA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2616A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(</w:t>
            </w:r>
            <w:r w:rsidR="00FB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İzin alınması için </w:t>
            </w:r>
            <w:r w:rsidRPr="002616A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Etik Kurul Kararı </w:t>
            </w:r>
            <w:r w:rsidR="00FB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şartı olan kurumlardan izin alınacaksa, Etik Kurul </w:t>
            </w:r>
            <w:proofErr w:type="gramStart"/>
            <w:r w:rsidR="00FB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dosyasına </w:t>
            </w:r>
            <w:r w:rsidRPr="002616A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FB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bununla</w:t>
            </w:r>
            <w:proofErr w:type="gramEnd"/>
            <w:r w:rsidR="00FB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 ilgili </w:t>
            </w:r>
            <w:r w:rsidRPr="002616A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dilekçe eklenmelidir:</w:t>
            </w:r>
          </w:p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261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Etik Kurul Kararı Gerektiren</w:t>
            </w:r>
            <w:r w:rsidR="00FB46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İzin Başvuruları için Dilekçe Örneği</w:t>
            </w:r>
            <w:r w:rsidRPr="00261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)</w:t>
            </w:r>
          </w:p>
        </w:tc>
      </w:tr>
      <w:tr w:rsidR="0092781F" w:rsidRPr="00FA4A2C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11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Taahhütname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D672A3" w:rsidRDefault="0092781F" w:rsidP="002D5C3E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Araştırmada yerine getirilmesi gereken kurallarla ilgili taahhütname hazırlanarak imzalanmalı </w:t>
            </w:r>
          </w:p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</w:tr>
      <w:tr w:rsidR="0092781F" w:rsidRPr="00FA4A2C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Helsinki Bi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</w:t>
            </w: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dirgesi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Sorumlu ve Yardımcı Araştırmacı İmzalı</w:t>
            </w:r>
          </w:p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Taahhütname imzalanmadan önce bildirge okunmalıdır. </w:t>
            </w:r>
            <w:hyperlink r:id="rId12" w:history="1">
              <w:r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Helsinki Bildirgesi</w:t>
              </w:r>
            </w:hyperlink>
            <w:r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>ni indirerek okumak için tıklatınız.</w:t>
            </w:r>
            <w:r w:rsidR="008A676A"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 xml:space="preserve"> (Bildirgenin çıktısı alınmayacak)</w:t>
            </w:r>
          </w:p>
        </w:tc>
      </w:tr>
      <w:tr w:rsidR="0092781F" w:rsidRPr="00FA4A2C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</w:pPr>
            <w:r w:rsidRPr="001F3127"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>İyi Kullanım K</w:t>
            </w:r>
            <w:r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>ı</w:t>
            </w:r>
            <w:r w:rsidRPr="001F3127"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>lavuzu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Sorumlu ve Yardımcı Araştırmacı İmzalı</w:t>
            </w:r>
          </w:p>
          <w:p w:rsidR="0092781F" w:rsidRPr="00FA4A2C" w:rsidRDefault="0092781F" w:rsidP="002D5C3E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Taahhütname imzalanmadan önce k</w:t>
            </w:r>
            <w:r w:rsid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lavuz okunmalıdır. </w:t>
            </w:r>
            <w:r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>İyi Kullanım Kılavuzunu indirerek okumak için tıklatınız.</w:t>
            </w:r>
            <w:r w:rsidR="008A676A"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lang w:eastAsia="tr-TR"/>
              </w:rPr>
              <w:t xml:space="preserve"> (İyi Kullanım Kılavuzunun çıktısı alınmayacak)</w:t>
            </w:r>
          </w:p>
        </w:tc>
      </w:tr>
      <w:tr w:rsidR="0092781F" w:rsidRPr="00FA4A2C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FB46B0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hyperlink r:id="rId13" w:history="1">
              <w:r w:rsidR="0092781F" w:rsidRPr="00D672A3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eastAsia="tr-TR"/>
                </w:rPr>
                <w:t>Özgeçmişler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Sorumlu Araştırmacı ve Yardımcı Araştırmacının özgeçmişleri ayrı ayrı hazırlanmalı, </w:t>
            </w: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Formata uygun olarak doldurulup, imzalanmalı</w:t>
            </w:r>
          </w:p>
        </w:tc>
      </w:tr>
      <w:tr w:rsidR="0092781F" w:rsidRPr="00FA4A2C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Destekleyen Kuruluş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Varsa destekleyen kuruluşun (</w:t>
            </w:r>
            <w:proofErr w:type="gramStart"/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BAP,TÜBİTAK</w:t>
            </w:r>
            <w:proofErr w:type="gramEnd"/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vb. haricinde) yetkili imzalarını gösteren onaylı imza sirküleri bulunmalı</w:t>
            </w:r>
          </w:p>
        </w:tc>
      </w:tr>
      <w:tr w:rsidR="0092781F" w:rsidRPr="00FA4A2C" w:rsidTr="00B76190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Literatür örneği</w:t>
            </w: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  <w:r w:rsidRPr="00FA4A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Tam metin olarak en az bir </w:t>
            </w:r>
            <w:proofErr w:type="gramStart"/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literatür</w:t>
            </w:r>
            <w:proofErr w:type="gramEnd"/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verilmeli  (çalışma için en değerli desteği sağlayan yazı) ve diğer önemli yazılar özet olarak verilmeli</w:t>
            </w:r>
          </w:p>
        </w:tc>
      </w:tr>
      <w:tr w:rsidR="0092781F" w:rsidRPr="00FA4A2C" w:rsidTr="00B76190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CD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D672A3" w:rsidRDefault="0092781F" w:rsidP="002D5C3E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Tüm belgeler </w:t>
            </w: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imzalanmış son haliyle taratılıp </w:t>
            </w:r>
            <w:r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CD’ye kopy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alanmış olarak ayrıca</w:t>
            </w: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sunulmalıdır.</w:t>
            </w:r>
            <w:r w:rsidR="00FB46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Belgeler</w:t>
            </w:r>
            <w:r w:rsidR="00FB46B0"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ayrıca </w:t>
            </w:r>
            <w:r w:rsidR="00FB46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imzasız olarak </w:t>
            </w:r>
            <w:proofErr w:type="spellStart"/>
            <w:r w:rsidR="00FB46B0"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word</w:t>
            </w:r>
            <w:proofErr w:type="spellEnd"/>
            <w:r w:rsidR="00FB46B0" w:rsidRPr="00FA4A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formatında da eklenmeli</w:t>
            </w:r>
            <w:r w:rsidR="00FB46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dir.</w:t>
            </w:r>
          </w:p>
          <w:p w:rsidR="0092781F" w:rsidRPr="00FA4A2C" w:rsidRDefault="00C9213F" w:rsidP="00FB46B0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9213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1-</w:t>
            </w:r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Dosyada yer alan her başlık için </w:t>
            </w:r>
            <w:proofErr w:type="spellStart"/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dökümanlar</w:t>
            </w:r>
            <w:proofErr w:type="spellEnd"/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ayrı ayrı taratılmalı ve CD ye öyle kopyalanmalıdır. </w:t>
            </w:r>
            <w:proofErr w:type="spellStart"/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Örn</w:t>
            </w:r>
            <w:proofErr w:type="spellEnd"/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; “Başvuru Formu” başlığı altında tüm form</w:t>
            </w:r>
            <w:r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sayfaları</w:t>
            </w:r>
            <w:r w:rsidR="0092781F"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birlikte taratılmalıdır</w:t>
            </w:r>
            <w:r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, sonra Araştırma Protokolü başlığı altında tüm “Araştırma Protokolü” sayfaları birlikte taratı</w:t>
            </w:r>
            <w:r w:rsidR="00FB46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</w:t>
            </w:r>
            <w:r w:rsidRPr="00C921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malıdır. </w:t>
            </w:r>
          </w:p>
        </w:tc>
      </w:tr>
      <w:tr w:rsidR="0092781F" w:rsidRPr="00FA4A2C" w:rsidTr="00B76190">
        <w:trPr>
          <w:trHeight w:val="43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Klasör Biçimi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FA4A2C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72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0"/>
                <w:szCs w:val="20"/>
                <w:lang w:eastAsia="tr-TR"/>
              </w:rPr>
              <w:t>Mavi</w:t>
            </w:r>
            <w:r w:rsidRPr="00D672A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tr-TR"/>
              </w:rPr>
              <w:t xml:space="preserve"> kapaklı </w:t>
            </w:r>
            <w:proofErr w:type="gramStart"/>
            <w:r w:rsidRPr="00D672A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  <w:lang w:eastAsia="tr-TR"/>
              </w:rPr>
              <w:t>karton  klasör</w:t>
            </w:r>
            <w:proofErr w:type="gramEnd"/>
            <w:r w:rsidRPr="00D672A3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tr-TR"/>
              </w:rPr>
              <w:t xml:space="preserve"> kullanılmalıdır. Mavi kapaklı plastik dosya ile teslim edilen dosyalar kabul edilmez.</w:t>
            </w:r>
          </w:p>
        </w:tc>
      </w:tr>
    </w:tbl>
    <w:p w:rsidR="009D31EC" w:rsidRDefault="009D31EC">
      <w:pPr>
        <w:rPr>
          <w:rFonts w:ascii="Times New Roman" w:hAnsi="Times New Roman" w:cs="Times New Roman"/>
        </w:rPr>
      </w:pPr>
    </w:p>
    <w:p w:rsidR="00B76190" w:rsidRDefault="00B76190">
      <w:pPr>
        <w:rPr>
          <w:rFonts w:ascii="Times New Roman" w:hAnsi="Times New Roman" w:cs="Times New Roman"/>
        </w:rPr>
      </w:pPr>
    </w:p>
    <w:p w:rsidR="00B76190" w:rsidRPr="00FA4A2C" w:rsidRDefault="00B76190" w:rsidP="00B76190">
      <w:pPr>
        <w:spacing w:after="334" w:line="240" w:lineRule="auto"/>
        <w:ind w:left="54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FA4A2C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lastRenderedPageBreak/>
        <w:t> </w:t>
      </w:r>
    </w:p>
    <w:p w:rsidR="00B76190" w:rsidRDefault="00B76190" w:rsidP="00B76190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i/>
          <w:color w:val="333333"/>
          <w:u w:val="single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color w:val="333333"/>
          <w:u w:val="single"/>
          <w:lang w:eastAsia="tr-TR"/>
        </w:rPr>
        <w:t>UYGULAMAYA İLİŞKİN KARARLAR</w:t>
      </w:r>
    </w:p>
    <w:p w:rsidR="00B76190" w:rsidRPr="001A0278" w:rsidRDefault="00B76190" w:rsidP="00B76190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u w:val="single"/>
          <w:lang w:eastAsia="tr-TR"/>
        </w:rPr>
      </w:pPr>
    </w:p>
    <w:p w:rsidR="00B76190" w:rsidRPr="001A0278" w:rsidRDefault="00B76190" w:rsidP="00B7619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i/>
          <w:u w:val="single"/>
        </w:rPr>
      </w:pP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Sağlık Bi</w:t>
      </w:r>
      <w:r>
        <w:rPr>
          <w:rFonts w:ascii="Times New Roman" w:eastAsia="Times New Roman" w:hAnsi="Times New Roman" w:cs="Times New Roman"/>
          <w:i/>
          <w:color w:val="333333"/>
          <w:lang w:eastAsia="tr-TR"/>
        </w:rPr>
        <w:t>limleri Enstitüsü Etik Kurulu 07</w:t>
      </w: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 xml:space="preserve">.11.2018 tarihli toplantı ve 01 </w:t>
      </w:r>
      <w:proofErr w:type="spellStart"/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nolu</w:t>
      </w:r>
      <w:proofErr w:type="spellEnd"/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 xml:space="preserve"> kararına istinaden;  </w:t>
      </w:r>
      <w:r w:rsidRPr="001A0278">
        <w:rPr>
          <w:i/>
        </w:rPr>
        <w:t>Kırklareli Üniversitesi Sağlık Bilimleri Etik Kurul Yönergesi Madde-2 de yer alan “Bu yönerge, Kırklareli Üniversitesi Sağlık Bilimleri alanında girişimsel (</w:t>
      </w:r>
      <w:proofErr w:type="spellStart"/>
      <w:r w:rsidRPr="001A0278">
        <w:rPr>
          <w:i/>
        </w:rPr>
        <w:t>invaziv</w:t>
      </w:r>
      <w:proofErr w:type="spellEnd"/>
      <w:r w:rsidRPr="001A0278">
        <w:rPr>
          <w:i/>
        </w:rPr>
        <w:t xml:space="preserve">) olmayan araştırmaları kapsar.” İbaresi gereğince; </w:t>
      </w:r>
      <w:r w:rsidRPr="001A0278">
        <w:rPr>
          <w:i/>
          <w:u w:val="single"/>
        </w:rPr>
        <w:t>Kırklareli Üniversitesi dışından yapılan başvurular kabul edilmeyecektir.</w:t>
      </w:r>
    </w:p>
    <w:p w:rsidR="00B76190" w:rsidRPr="001A0278" w:rsidRDefault="00B76190" w:rsidP="00B7619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i/>
          <w:u w:val="single"/>
        </w:rPr>
      </w:pP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Sağlık Bi</w:t>
      </w:r>
      <w:r>
        <w:rPr>
          <w:rFonts w:ascii="Times New Roman" w:eastAsia="Times New Roman" w:hAnsi="Times New Roman" w:cs="Times New Roman"/>
          <w:i/>
          <w:color w:val="333333"/>
          <w:lang w:eastAsia="tr-TR"/>
        </w:rPr>
        <w:t>limleri Enstitüsü Etik Kurulu 07</w:t>
      </w: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 xml:space="preserve">.11.2018 tarihli toplantı ve 05 </w:t>
      </w:r>
      <w:proofErr w:type="spellStart"/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nolu</w:t>
      </w:r>
      <w:proofErr w:type="spellEnd"/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 xml:space="preserve"> kararına istinaden;</w:t>
      </w:r>
    </w:p>
    <w:p w:rsidR="00B76190" w:rsidRPr="001A0278" w:rsidRDefault="00B76190" w:rsidP="00B76190">
      <w:pPr>
        <w:pStyle w:val="ListeParagraf"/>
        <w:tabs>
          <w:tab w:val="left" w:pos="225"/>
        </w:tabs>
        <w:spacing w:after="0"/>
        <w:jc w:val="both"/>
        <w:rPr>
          <w:i/>
          <w:spacing w:val="-2"/>
        </w:rPr>
      </w:pPr>
      <w:r w:rsidRPr="001A0278">
        <w:rPr>
          <w:i/>
        </w:rPr>
        <w:t>Aylık başvuru sürelerinde;  bir öğretim elemanı en fazla 3 dosya ile başvuru yapabilir.</w:t>
      </w:r>
    </w:p>
    <w:p w:rsidR="00B76190" w:rsidRPr="001A0278" w:rsidRDefault="00B76190" w:rsidP="00B76190">
      <w:pPr>
        <w:tabs>
          <w:tab w:val="left" w:pos="225"/>
        </w:tabs>
        <w:spacing w:after="0"/>
        <w:jc w:val="both"/>
        <w:rPr>
          <w:i/>
          <w:spacing w:val="-2"/>
        </w:rPr>
      </w:pPr>
    </w:p>
    <w:p w:rsidR="00B76190" w:rsidRPr="001A0278" w:rsidRDefault="00B76190" w:rsidP="00B76190">
      <w:pPr>
        <w:pStyle w:val="ListeParagraf"/>
        <w:tabs>
          <w:tab w:val="left" w:pos="225"/>
        </w:tabs>
        <w:spacing w:after="0"/>
        <w:jc w:val="both"/>
        <w:rPr>
          <w:i/>
          <w:u w:val="single"/>
        </w:rPr>
      </w:pPr>
    </w:p>
    <w:p w:rsidR="00B76190" w:rsidRDefault="00B76190" w:rsidP="00B76190">
      <w:pPr>
        <w:tabs>
          <w:tab w:val="left" w:pos="225"/>
        </w:tabs>
        <w:spacing w:after="0"/>
        <w:jc w:val="center"/>
        <w:rPr>
          <w:i/>
          <w:u w:val="single"/>
        </w:rPr>
      </w:pPr>
      <w:r w:rsidRPr="001A0278">
        <w:rPr>
          <w:i/>
          <w:u w:val="single"/>
        </w:rPr>
        <w:t>BAŞVURU DOSYASI HAZIRLANIRKEN DİKKAT EDİLECEK HUSUSLAR</w:t>
      </w:r>
    </w:p>
    <w:p w:rsidR="00B76190" w:rsidRPr="001A0278" w:rsidRDefault="00B76190" w:rsidP="00B76190">
      <w:pPr>
        <w:tabs>
          <w:tab w:val="left" w:pos="225"/>
        </w:tabs>
        <w:spacing w:after="0"/>
        <w:jc w:val="both"/>
        <w:rPr>
          <w:i/>
          <w:u w:val="single"/>
        </w:rPr>
      </w:pPr>
    </w:p>
    <w:p w:rsidR="00B76190" w:rsidRPr="001A0278" w:rsidRDefault="00B76190" w:rsidP="00B76190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Dosya içerisindeki belgeler aşağıdaki sıraya göre dosyalanmış olmalıdır.</w:t>
      </w:r>
    </w:p>
    <w:p w:rsidR="00B76190" w:rsidRPr="001A0278" w:rsidRDefault="00B76190" w:rsidP="00B76190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Tüm belgeler ayrı şeffaf dosyalara konularak tek nüsha halinde ve eksiksiz olarak hazırlanmalıdır.</w:t>
      </w:r>
    </w:p>
    <w:p w:rsidR="00B76190" w:rsidRPr="001A0278" w:rsidRDefault="00B76190" w:rsidP="00B76190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Tüm belgeler imzalı olmalıdır.</w:t>
      </w: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 xml:space="preserve"> Sorumlu Araştırmacı ve Yardımcı Araştırmacının imzaları tam olmalıdır.</w:t>
      </w:r>
    </w:p>
    <w:p w:rsidR="00B76190" w:rsidRPr="001A0278" w:rsidRDefault="00B76190" w:rsidP="00B76190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Biçimsel olarak uygun hazırlanmamış dosyalar kesinlikle kabul edilmeyecektir.</w:t>
      </w:r>
    </w:p>
    <w:p w:rsidR="00B76190" w:rsidRPr="001A0278" w:rsidRDefault="00B76190" w:rsidP="00B76190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 xml:space="preserve">Başvurular KLU SAĞLIK BİLİMLERİ ETİK KURULU Sekreterliği’ne yapılmalıdır. Başvuru yapıldıktan sonra, karar tarihi diğer başvuruların sayısına göre belirlenen toplantı gündemine bağlıdır. Kararın </w:t>
      </w:r>
      <w:r w:rsidRPr="00FB46B0">
        <w:rPr>
          <w:rFonts w:ascii="Times New Roman" w:eastAsia="Times New Roman" w:hAnsi="Times New Roman" w:cs="Times New Roman"/>
          <w:i/>
          <w:iCs/>
          <w:color w:val="333333"/>
          <w:u w:val="single"/>
          <w:lang w:eastAsia="tr-TR"/>
        </w:rPr>
        <w:t>en erken</w:t>
      </w: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 xml:space="preserve"> 2 hafta sonra olabileceği varsayılmalıdır.</w:t>
      </w:r>
    </w:p>
    <w:p w:rsidR="00B76190" w:rsidRPr="001A0278" w:rsidRDefault="00B76190" w:rsidP="00B7619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color w:val="333333"/>
          <w:lang w:eastAsia="tr-TR"/>
        </w:rPr>
        <w:t> </w:t>
      </w:r>
    </w:p>
    <w:p w:rsidR="00B76190" w:rsidRPr="001A0278" w:rsidRDefault="00B76190" w:rsidP="00B76190">
      <w:pPr>
        <w:numPr>
          <w:ilvl w:val="0"/>
          <w:numId w:val="2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tr-TR"/>
        </w:rPr>
        <w:t>LÜTFEN DİKKAT:</w:t>
      </w: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 Etik Kurul toplantı tarihlerinden önceki beş gün içinde yeni başvuru değerlendirilmesi yapılmaz.</w:t>
      </w:r>
    </w:p>
    <w:p w:rsidR="00B76190" w:rsidRPr="001A0278" w:rsidRDefault="00B76190" w:rsidP="00B76190">
      <w:pPr>
        <w:numPr>
          <w:ilvl w:val="0"/>
          <w:numId w:val="3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color w:val="333333"/>
          <w:lang w:eastAsia="tr-TR"/>
        </w:rPr>
      </w:pPr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Çalışma sırasında yapılan her türlü de</w:t>
      </w:r>
      <w:bookmarkStart w:id="0" w:name="_GoBack"/>
      <w:bookmarkEnd w:id="0"/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ğişiklik için “</w:t>
      </w:r>
      <w:hyperlink r:id="rId14" w:history="1">
        <w:r w:rsidRPr="001A0278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lang w:eastAsia="tr-TR"/>
          </w:rPr>
          <w:t>DEĞİŞİKLİK BİLGİ FORMU</w:t>
        </w:r>
      </w:hyperlink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”’</w:t>
      </w:r>
      <w:proofErr w:type="spellStart"/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nun</w:t>
      </w:r>
      <w:proofErr w:type="spellEnd"/>
      <w:r w:rsidRPr="001A0278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 xml:space="preserve"> doldurulup tarafımıza ekleriyle birlikte iletilmesi gerekmektedir.</w:t>
      </w:r>
    </w:p>
    <w:p w:rsidR="00B76190" w:rsidRPr="00D672A3" w:rsidRDefault="00B76190">
      <w:pPr>
        <w:rPr>
          <w:rFonts w:ascii="Times New Roman" w:hAnsi="Times New Roman" w:cs="Times New Roman"/>
        </w:rPr>
      </w:pPr>
    </w:p>
    <w:sectPr w:rsidR="00B76190" w:rsidRPr="00D672A3" w:rsidSect="009D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D3"/>
    <w:multiLevelType w:val="multilevel"/>
    <w:tmpl w:val="F9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BDD"/>
    <w:multiLevelType w:val="multilevel"/>
    <w:tmpl w:val="E5E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E37CA"/>
    <w:multiLevelType w:val="multilevel"/>
    <w:tmpl w:val="0C4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E"/>
    <w:rsid w:val="000E2E82"/>
    <w:rsid w:val="001119BB"/>
    <w:rsid w:val="00187A3D"/>
    <w:rsid w:val="001A0278"/>
    <w:rsid w:val="001C3226"/>
    <w:rsid w:val="001F3127"/>
    <w:rsid w:val="002245EE"/>
    <w:rsid w:val="002616AA"/>
    <w:rsid w:val="00370FEA"/>
    <w:rsid w:val="00424D98"/>
    <w:rsid w:val="00465D44"/>
    <w:rsid w:val="004A451E"/>
    <w:rsid w:val="00585A46"/>
    <w:rsid w:val="005C5436"/>
    <w:rsid w:val="00623034"/>
    <w:rsid w:val="00787018"/>
    <w:rsid w:val="00873787"/>
    <w:rsid w:val="008A676A"/>
    <w:rsid w:val="0092781F"/>
    <w:rsid w:val="009D1842"/>
    <w:rsid w:val="009D31EC"/>
    <w:rsid w:val="00B76190"/>
    <w:rsid w:val="00C9213F"/>
    <w:rsid w:val="00D56F79"/>
    <w:rsid w:val="00D672A3"/>
    <w:rsid w:val="00E44733"/>
    <w:rsid w:val="00EB38FE"/>
    <w:rsid w:val="00FA4A2C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542B"/>
  <w15:chartTrackingRefBased/>
  <w15:docId w15:val="{00F4CDA9-237F-4243-BEC0-C3ADB38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A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4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4A2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A4A2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A4A2C"/>
  </w:style>
  <w:style w:type="character" w:styleId="Vurgu">
    <w:name w:val="Emphasis"/>
    <w:basedOn w:val="VarsaylanParagrafYazTipi"/>
    <w:uiPriority w:val="20"/>
    <w:qFormat/>
    <w:rsid w:val="00FA4A2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4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.klu.edu.tr/dosyalar/birimler/sabe/dosyalar/dosya_ve_belgeler/ARA%C5%9ETIMA%20B%C3%9CT%C3%87E%20FORMU.docx" TargetMode="External"/><Relationship Id="rId13" Type="http://schemas.openxmlformats.org/officeDocument/2006/relationships/hyperlink" Target="http://bys.klu.edu.tr/dosyalar/birimler/sabe/dosyalar/dosya_ve_belgeler/zge%C3%A7mi%C5%9F%20Form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.klu.edu.tr/dosyalar/birimler/sabe/dosyalar/dosya_ve_belgeler/ARA%C5%9ETIRMA%20PROTOKOL%C3%9C.docx" TargetMode="External"/><Relationship Id="rId12" Type="http://schemas.openxmlformats.org/officeDocument/2006/relationships/hyperlink" Target="http://bys.klu.edu.tr/dosyalar/birimler/sabe/dosyalar/dosya_ve_belgeler/Helsinki%20Birdirges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ys.klu.edu.tr/dosyalar/birimler/sabe/dosyalar/dosya_ve_belgeler/BA%C5%9EVURU%20FORMU.docx" TargetMode="External"/><Relationship Id="rId11" Type="http://schemas.openxmlformats.org/officeDocument/2006/relationships/hyperlink" Target="http://bys.klu.edu.tr/dosyalar/birimler/sabe/dosyalar/dosya_ve_belgeler/ET%C4%B0K%20TAAH%C3%9CTNAME.docx" TargetMode="External"/><Relationship Id="rId5" Type="http://schemas.openxmlformats.org/officeDocument/2006/relationships/hyperlink" Target="http://bys.klu.edu.tr/dosyalar/birimler/sabe/dosyalar/dosya_ve_belgeler/Ba%C5%9Fvuru%20Dilek%C3%A7esi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ys.klu.edu.tr/dosyalar/birimler/sabe/dosyalar/dosya_ve_belgeler/ET%C4%B0K%20G%C3%96N%C3%9CLL%C3%9C%20ONAY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.klu.edu.tr/dosyalar/birimler/sabe/dosyalar/dosya_ve_belgeler/ET%C4%B0K%20G%C3%96N%C3%9CLL%C3%9C%20ONAY%20FORMU.docx" TargetMode="External"/><Relationship Id="rId14" Type="http://schemas.openxmlformats.org/officeDocument/2006/relationships/hyperlink" Target="http://sabe.klu.edu.tr/dosyalar/birimler/sabe/dosyalar/dosya_ve_belgeler/Etik%20Kurul%20De%C4%9Fi%C5%9Fiklik%20Formu%281%29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Windows Kullanıcısı</cp:lastModifiedBy>
  <cp:revision>4</cp:revision>
  <dcterms:created xsi:type="dcterms:W3CDTF">2019-04-08T14:20:00Z</dcterms:created>
  <dcterms:modified xsi:type="dcterms:W3CDTF">2019-04-30T12:15:00Z</dcterms:modified>
</cp:coreProperties>
</file>